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528B" w14:textId="77777777" w:rsidR="00036DF0" w:rsidRPr="00C8248F" w:rsidRDefault="00036DF0" w:rsidP="00036DF0">
      <w:pPr>
        <w:spacing w:after="0" w:line="240" w:lineRule="auto"/>
        <w:jc w:val="center"/>
        <w:rPr>
          <w:rFonts w:eastAsia="Times New Roman" w:cstheme="minorHAnsi"/>
          <w:b/>
        </w:rPr>
      </w:pPr>
    </w:p>
    <w:p w14:paraId="5138A345" w14:textId="77777777" w:rsidR="00036DF0" w:rsidRPr="00C8248F" w:rsidRDefault="00036DF0" w:rsidP="00036DF0">
      <w:pPr>
        <w:spacing w:after="0" w:line="240" w:lineRule="auto"/>
        <w:jc w:val="center"/>
        <w:rPr>
          <w:rFonts w:eastAsia="Times New Roman" w:cstheme="minorHAnsi"/>
          <w:b/>
        </w:rPr>
      </w:pPr>
      <w:r w:rsidRPr="00C8248F">
        <w:rPr>
          <w:rFonts w:eastAsia="Times New Roman" w:cstheme="minorHAnsi"/>
          <w:b/>
        </w:rPr>
        <w:t>Job Description</w:t>
      </w:r>
    </w:p>
    <w:p w14:paraId="04DC62D0" w14:textId="64BDF6E3" w:rsidR="00036DF0" w:rsidRPr="00C8248F" w:rsidRDefault="00036DF0" w:rsidP="00036DF0">
      <w:pPr>
        <w:spacing w:after="0" w:line="240" w:lineRule="auto"/>
        <w:jc w:val="center"/>
        <w:rPr>
          <w:rFonts w:eastAsia="Times New Roman" w:cstheme="minorHAnsi"/>
          <w:b/>
        </w:rPr>
      </w:pPr>
      <w:r w:rsidRPr="00C8248F">
        <w:rPr>
          <w:rFonts w:eastAsia="Times New Roman" w:cstheme="minorHAnsi"/>
          <w:b/>
        </w:rPr>
        <w:t xml:space="preserve">NHS Professionals </w:t>
      </w:r>
      <w:r w:rsidR="00327D7C" w:rsidRPr="00C8248F">
        <w:rPr>
          <w:rFonts w:eastAsia="Times New Roman" w:cstheme="minorHAnsi"/>
          <w:b/>
        </w:rPr>
        <w:t xml:space="preserve">Ltd </w:t>
      </w:r>
    </w:p>
    <w:p w14:paraId="15C789C0" w14:textId="77777777" w:rsidR="00036DF0" w:rsidRPr="00C8248F" w:rsidRDefault="00036DF0" w:rsidP="00036DF0">
      <w:pPr>
        <w:spacing w:after="0" w:line="240" w:lineRule="auto"/>
        <w:rPr>
          <w:rFonts w:eastAsia="Times New Roman" w:cstheme="minorHAnsi"/>
        </w:rPr>
      </w:pPr>
    </w:p>
    <w:tbl>
      <w:tblPr>
        <w:tblW w:w="0" w:type="auto"/>
        <w:tblBorders>
          <w:top w:val="single" w:sz="4" w:space="0" w:color="336699"/>
          <w:left w:val="single" w:sz="4" w:space="0" w:color="336699"/>
          <w:bottom w:val="single" w:sz="4" w:space="0" w:color="336699"/>
          <w:right w:val="single" w:sz="4" w:space="0" w:color="336699"/>
        </w:tblBorders>
        <w:tblLook w:val="01E0" w:firstRow="1" w:lastRow="1" w:firstColumn="1" w:lastColumn="1" w:noHBand="0" w:noVBand="0"/>
      </w:tblPr>
      <w:tblGrid>
        <w:gridCol w:w="6091"/>
        <w:gridCol w:w="2765"/>
      </w:tblGrid>
      <w:tr w:rsidR="00036DF0" w:rsidRPr="00C8248F" w14:paraId="063CC127" w14:textId="77777777" w:rsidTr="009B62DD">
        <w:tc>
          <w:tcPr>
            <w:tcW w:w="6091" w:type="dxa"/>
            <w:tcBorders>
              <w:top w:val="single" w:sz="4" w:space="0" w:color="336699"/>
            </w:tcBorders>
          </w:tcPr>
          <w:p w14:paraId="22FC4978" w14:textId="245E3AFF" w:rsidR="00036DF0" w:rsidRPr="00C8248F" w:rsidRDefault="00036DF0" w:rsidP="00036DF0">
            <w:pPr>
              <w:keepNext/>
              <w:spacing w:after="0" w:line="240" w:lineRule="auto"/>
              <w:outlineLvl w:val="3"/>
              <w:rPr>
                <w:rFonts w:eastAsia="Times New Roman" w:cstheme="minorHAnsi"/>
                <w:b/>
              </w:rPr>
            </w:pPr>
            <w:r w:rsidRPr="00C8248F">
              <w:rPr>
                <w:rFonts w:eastAsia="Times New Roman" w:cstheme="minorHAnsi"/>
                <w:b/>
              </w:rPr>
              <w:t>Job Title</w:t>
            </w:r>
            <w:r w:rsidR="009B62DD">
              <w:rPr>
                <w:rFonts w:eastAsia="Times New Roman" w:cstheme="minorHAnsi"/>
                <w:b/>
              </w:rPr>
              <w:t xml:space="preserve"> Supplier Relationship Lead</w:t>
            </w:r>
          </w:p>
          <w:p w14:paraId="439B3558" w14:textId="77777777" w:rsidR="00036DF0" w:rsidRPr="00C8248F" w:rsidRDefault="00036DF0" w:rsidP="00036DF0">
            <w:pPr>
              <w:spacing w:after="0" w:line="240" w:lineRule="auto"/>
              <w:rPr>
                <w:rFonts w:eastAsia="Times New Roman" w:cstheme="minorHAnsi"/>
              </w:rPr>
            </w:pPr>
          </w:p>
        </w:tc>
        <w:tc>
          <w:tcPr>
            <w:tcW w:w="2765" w:type="dxa"/>
            <w:tcBorders>
              <w:top w:val="single" w:sz="4" w:space="0" w:color="336699"/>
            </w:tcBorders>
          </w:tcPr>
          <w:p w14:paraId="345A4603" w14:textId="6F69F893" w:rsidR="00036DF0" w:rsidRPr="00C8248F" w:rsidRDefault="00036DF0" w:rsidP="00A77A5A">
            <w:pPr>
              <w:spacing w:after="0" w:line="240" w:lineRule="auto"/>
              <w:rPr>
                <w:rFonts w:eastAsia="Times New Roman" w:cstheme="minorHAnsi"/>
                <w:bCs/>
              </w:rPr>
            </w:pPr>
          </w:p>
        </w:tc>
      </w:tr>
      <w:tr w:rsidR="00036DF0" w:rsidRPr="00C8248F" w14:paraId="720480B4" w14:textId="77777777" w:rsidTr="009B62DD">
        <w:tc>
          <w:tcPr>
            <w:tcW w:w="6091" w:type="dxa"/>
          </w:tcPr>
          <w:p w14:paraId="63CAA366" w14:textId="4A8AC821" w:rsidR="00036DF0" w:rsidRPr="00C8248F" w:rsidRDefault="00036DF0" w:rsidP="00036DF0">
            <w:pPr>
              <w:spacing w:after="0" w:line="240" w:lineRule="auto"/>
              <w:rPr>
                <w:rFonts w:eastAsia="Times New Roman" w:cstheme="minorHAnsi"/>
                <w:b/>
              </w:rPr>
            </w:pPr>
            <w:r w:rsidRPr="00C8248F">
              <w:rPr>
                <w:rFonts w:eastAsia="Times New Roman" w:cstheme="minorHAnsi"/>
                <w:b/>
              </w:rPr>
              <w:t>Grade</w:t>
            </w:r>
            <w:r w:rsidR="009B62DD">
              <w:rPr>
                <w:rFonts w:eastAsia="Times New Roman" w:cstheme="minorHAnsi"/>
                <w:b/>
              </w:rPr>
              <w:t xml:space="preserve"> TBC</w:t>
            </w:r>
          </w:p>
          <w:p w14:paraId="6FEB5CAA" w14:textId="77777777" w:rsidR="00036DF0" w:rsidRPr="00C8248F" w:rsidRDefault="00036DF0" w:rsidP="00036DF0">
            <w:pPr>
              <w:spacing w:after="0" w:line="240" w:lineRule="auto"/>
              <w:rPr>
                <w:rFonts w:eastAsia="Times New Roman" w:cstheme="minorHAnsi"/>
                <w:b/>
              </w:rPr>
            </w:pPr>
          </w:p>
        </w:tc>
        <w:tc>
          <w:tcPr>
            <w:tcW w:w="2765" w:type="dxa"/>
          </w:tcPr>
          <w:p w14:paraId="334ED314" w14:textId="7300592D" w:rsidR="00036DF0" w:rsidRPr="00C8248F" w:rsidRDefault="00036DF0" w:rsidP="00036DF0">
            <w:pPr>
              <w:spacing w:after="0" w:line="240" w:lineRule="auto"/>
              <w:rPr>
                <w:rFonts w:eastAsia="Times New Roman" w:cstheme="minorHAnsi"/>
              </w:rPr>
            </w:pPr>
          </w:p>
        </w:tc>
      </w:tr>
      <w:tr w:rsidR="00036DF0" w:rsidRPr="00C8248F" w14:paraId="2FFF507A" w14:textId="77777777" w:rsidTr="009B62DD">
        <w:tc>
          <w:tcPr>
            <w:tcW w:w="6091" w:type="dxa"/>
          </w:tcPr>
          <w:p w14:paraId="31CA5C72" w14:textId="626EFD6F" w:rsidR="00036DF0" w:rsidRPr="00C8248F" w:rsidRDefault="00036DF0" w:rsidP="00036DF0">
            <w:pPr>
              <w:spacing w:after="0" w:line="240" w:lineRule="auto"/>
              <w:rPr>
                <w:rFonts w:eastAsia="Times New Roman" w:cstheme="minorHAnsi"/>
                <w:b/>
              </w:rPr>
            </w:pPr>
            <w:r w:rsidRPr="00C8248F">
              <w:rPr>
                <w:rFonts w:eastAsia="Times New Roman" w:cstheme="minorHAnsi"/>
                <w:b/>
              </w:rPr>
              <w:t>Location</w:t>
            </w:r>
            <w:r w:rsidR="009B62DD">
              <w:rPr>
                <w:rFonts w:eastAsia="Times New Roman" w:cstheme="minorHAnsi"/>
                <w:b/>
              </w:rPr>
              <w:t xml:space="preserve"> Hemel/Leeds/Agile </w:t>
            </w:r>
          </w:p>
          <w:p w14:paraId="3B496059" w14:textId="77777777" w:rsidR="00036DF0" w:rsidRPr="00C8248F" w:rsidRDefault="00036DF0" w:rsidP="00036DF0">
            <w:pPr>
              <w:spacing w:after="0" w:line="240" w:lineRule="auto"/>
              <w:rPr>
                <w:rFonts w:eastAsia="Times New Roman" w:cstheme="minorHAnsi"/>
                <w:b/>
              </w:rPr>
            </w:pPr>
          </w:p>
        </w:tc>
        <w:tc>
          <w:tcPr>
            <w:tcW w:w="2765" w:type="dxa"/>
          </w:tcPr>
          <w:p w14:paraId="0902157F" w14:textId="043F3130" w:rsidR="00036DF0" w:rsidRPr="00C8248F" w:rsidRDefault="00036DF0" w:rsidP="00036DF0">
            <w:pPr>
              <w:spacing w:after="0" w:line="240" w:lineRule="auto"/>
              <w:rPr>
                <w:rFonts w:eastAsia="Times New Roman" w:cstheme="minorHAnsi"/>
              </w:rPr>
            </w:pPr>
          </w:p>
        </w:tc>
      </w:tr>
    </w:tbl>
    <w:p w14:paraId="3B4703C9" w14:textId="77777777" w:rsidR="00036DF0" w:rsidRPr="00C8248F" w:rsidRDefault="00036DF0" w:rsidP="00036DF0">
      <w:pPr>
        <w:spacing w:after="0" w:line="240" w:lineRule="auto"/>
        <w:rPr>
          <w:rFonts w:eastAsia="Times New Roman" w:cstheme="minorHAnsi"/>
        </w:rPr>
      </w:pPr>
    </w:p>
    <w:p w14:paraId="2E69170E" w14:textId="69223BB5" w:rsidR="00036DF0" w:rsidRPr="00C8248F" w:rsidRDefault="00C8248F" w:rsidP="00036DF0">
      <w:pPr>
        <w:spacing w:after="0" w:line="240" w:lineRule="auto"/>
        <w:rPr>
          <w:rFonts w:eastAsia="Times New Roman" w:cstheme="minorHAnsi"/>
          <w:b/>
        </w:rPr>
      </w:pPr>
      <w:r w:rsidRPr="00C8248F">
        <w:rPr>
          <w:rFonts w:eastAsia="Times New Roman" w:cstheme="minorHAnsi"/>
          <w:b/>
        </w:rPr>
        <w:t>Role</w:t>
      </w:r>
    </w:p>
    <w:p w14:paraId="10A6302F" w14:textId="77777777" w:rsidR="00036DF0" w:rsidRPr="00C8248F" w:rsidRDefault="00036DF0" w:rsidP="00036DF0">
      <w:pPr>
        <w:spacing w:after="0" w:line="240" w:lineRule="auto"/>
        <w:rPr>
          <w:rFonts w:eastAsia="Times New Roman" w:cstheme="minorHAnsi"/>
          <w:b/>
        </w:rPr>
      </w:pPr>
    </w:p>
    <w:p w14:paraId="6E25EB76" w14:textId="77777777" w:rsidR="009B62DD" w:rsidRDefault="009B62DD" w:rsidP="00C8248F">
      <w:pPr>
        <w:tabs>
          <w:tab w:val="left" w:pos="0"/>
        </w:tabs>
        <w:autoSpaceDE w:val="0"/>
        <w:autoSpaceDN w:val="0"/>
        <w:adjustRightInd w:val="0"/>
        <w:rPr>
          <w:rFonts w:cstheme="minorHAnsi"/>
        </w:rPr>
      </w:pPr>
      <w:r w:rsidRPr="009B62DD">
        <w:rPr>
          <w:rFonts w:cstheme="minorHAnsi"/>
        </w:rPr>
        <w:t>As a Supplier Relationship Lead for NHSP you will be responsible for developing deep relationships with our strategic suppliers. The person appointed will be part of the Procurement team and will be responsible for maximising the value and Supplier effectiveness from a portfolio of Supplier relationships from a cost, SLA, support and performance perspective.</w:t>
      </w:r>
    </w:p>
    <w:p w14:paraId="73870107" w14:textId="1D3F66FA" w:rsidR="009B62DD" w:rsidRPr="007F6BDE" w:rsidRDefault="007F6BDE" w:rsidP="00C8248F">
      <w:pPr>
        <w:tabs>
          <w:tab w:val="left" w:pos="0"/>
        </w:tabs>
        <w:autoSpaceDE w:val="0"/>
        <w:autoSpaceDN w:val="0"/>
        <w:adjustRightInd w:val="0"/>
        <w:rPr>
          <w:rFonts w:cstheme="minorHAnsi"/>
          <w:b/>
          <w:bCs/>
          <w:lang w:eastAsia="en-GB"/>
        </w:rPr>
      </w:pPr>
      <w:r w:rsidRPr="007F6BDE">
        <w:rPr>
          <w:rFonts w:cstheme="minorHAnsi"/>
          <w:b/>
          <w:bCs/>
          <w:lang w:eastAsia="en-GB"/>
        </w:rPr>
        <w:t>Organisational Structure</w:t>
      </w:r>
    </w:p>
    <w:p w14:paraId="46E94189" w14:textId="66DC14F6" w:rsidR="00D9282D" w:rsidRDefault="009B62DD" w:rsidP="00C8248F">
      <w:pPr>
        <w:tabs>
          <w:tab w:val="left" w:pos="0"/>
        </w:tabs>
        <w:autoSpaceDE w:val="0"/>
        <w:autoSpaceDN w:val="0"/>
        <w:adjustRightInd w:val="0"/>
        <w:rPr>
          <w:rFonts w:cstheme="minorHAnsi"/>
          <w:lang w:eastAsia="en-GB"/>
        </w:rPr>
      </w:pPr>
      <w:r>
        <w:rPr>
          <w:rFonts w:cstheme="minorHAnsi"/>
          <w:noProof/>
          <w:lang w:eastAsia="en-GB"/>
        </w:rPr>
        <w:drawing>
          <wp:inline distT="0" distB="0" distL="0" distR="0" wp14:anchorId="01FD6309" wp14:editId="2E60FB68">
            <wp:extent cx="5012776" cy="3390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4761" cy="3419301"/>
                    </a:xfrm>
                    <a:prstGeom prst="rect">
                      <a:avLst/>
                    </a:prstGeom>
                    <a:noFill/>
                  </pic:spPr>
                </pic:pic>
              </a:graphicData>
            </a:graphic>
          </wp:inline>
        </w:drawing>
      </w:r>
    </w:p>
    <w:p w14:paraId="4C837011" w14:textId="696F1A82" w:rsidR="00D9282D" w:rsidRDefault="00D9282D" w:rsidP="00C8248F">
      <w:pPr>
        <w:tabs>
          <w:tab w:val="left" w:pos="0"/>
        </w:tabs>
        <w:autoSpaceDE w:val="0"/>
        <w:autoSpaceDN w:val="0"/>
        <w:adjustRightInd w:val="0"/>
        <w:rPr>
          <w:rFonts w:cstheme="minorHAnsi"/>
          <w:lang w:eastAsia="en-GB"/>
        </w:rPr>
      </w:pPr>
    </w:p>
    <w:p w14:paraId="6658E15D" w14:textId="7ACA9B73" w:rsidR="00D9282D" w:rsidRDefault="00D9282D" w:rsidP="00C8248F">
      <w:pPr>
        <w:tabs>
          <w:tab w:val="left" w:pos="0"/>
        </w:tabs>
        <w:autoSpaceDE w:val="0"/>
        <w:autoSpaceDN w:val="0"/>
        <w:adjustRightInd w:val="0"/>
        <w:rPr>
          <w:rFonts w:cstheme="minorHAnsi"/>
          <w:lang w:eastAsia="en-GB"/>
        </w:rPr>
      </w:pPr>
    </w:p>
    <w:p w14:paraId="49BA95D8" w14:textId="77777777" w:rsidR="00D9282D" w:rsidRPr="00C8248F" w:rsidRDefault="00D9282D" w:rsidP="00C8248F">
      <w:pPr>
        <w:tabs>
          <w:tab w:val="left" w:pos="0"/>
        </w:tabs>
        <w:autoSpaceDE w:val="0"/>
        <w:autoSpaceDN w:val="0"/>
        <w:adjustRightInd w:val="0"/>
        <w:rPr>
          <w:rFonts w:cstheme="minorHAnsi"/>
          <w:lang w:eastAsia="en-GB"/>
        </w:rPr>
      </w:pPr>
    </w:p>
    <w:p w14:paraId="661D184A" w14:textId="4A9C21B7" w:rsidR="00036DF0" w:rsidRDefault="00C8248F" w:rsidP="00CE5E37">
      <w:pPr>
        <w:rPr>
          <w:rFonts w:eastAsia="Times New Roman" w:cstheme="minorHAnsi"/>
          <w:b/>
        </w:rPr>
      </w:pPr>
      <w:r w:rsidRPr="00C8248F">
        <w:rPr>
          <w:rFonts w:eastAsia="Times New Roman" w:cstheme="minorHAnsi"/>
          <w:b/>
        </w:rPr>
        <w:lastRenderedPageBreak/>
        <w:t>Responsibilities</w:t>
      </w:r>
    </w:p>
    <w:p w14:paraId="09BBBF70" w14:textId="77777777" w:rsidR="009B62DD" w:rsidRPr="009B62DD" w:rsidRDefault="009B62DD" w:rsidP="009B62DD">
      <w:pPr>
        <w:rPr>
          <w:rFonts w:cstheme="minorHAnsi"/>
        </w:rPr>
      </w:pPr>
      <w:r w:rsidRPr="009B62DD">
        <w:rPr>
          <w:rFonts w:cstheme="minorHAnsi"/>
        </w:rPr>
        <w:t>Partnering with the Business to oversee supplier service contracts, ensuring continued high levels of value and quality in service delivery and compliance with SLAs.</w:t>
      </w:r>
    </w:p>
    <w:p w14:paraId="02ABD6C6" w14:textId="77777777" w:rsidR="009B62DD" w:rsidRPr="009B62DD" w:rsidRDefault="009B62DD" w:rsidP="009B62DD">
      <w:pPr>
        <w:rPr>
          <w:rFonts w:cstheme="minorHAnsi"/>
        </w:rPr>
      </w:pPr>
      <w:r w:rsidRPr="009B62DD">
        <w:rPr>
          <w:rFonts w:cstheme="minorHAnsi"/>
        </w:rPr>
        <w:t>Acting as an Escalation point for the Business and Supplier in the event of concerns, ensuring coordination of resolving parties, effective communication to stakeholders and post incident review</w:t>
      </w:r>
    </w:p>
    <w:p w14:paraId="155B2E6B" w14:textId="77777777" w:rsidR="009B62DD" w:rsidRPr="009B62DD" w:rsidRDefault="009B62DD" w:rsidP="009B62DD">
      <w:pPr>
        <w:rPr>
          <w:rFonts w:cstheme="minorHAnsi"/>
        </w:rPr>
      </w:pPr>
      <w:r w:rsidRPr="009B62DD">
        <w:rPr>
          <w:rFonts w:cstheme="minorHAnsi"/>
        </w:rPr>
        <w:t>Undertaking assurance activities to ensure all controls, processes, documentation and procedures are reviewed regularly and adhered to.</w:t>
      </w:r>
    </w:p>
    <w:p w14:paraId="66107319" w14:textId="77777777" w:rsidR="009B62DD" w:rsidRPr="009B62DD" w:rsidRDefault="009B62DD" w:rsidP="009B62DD">
      <w:pPr>
        <w:rPr>
          <w:rFonts w:cstheme="minorHAnsi"/>
        </w:rPr>
      </w:pPr>
      <w:r w:rsidRPr="009B62DD">
        <w:rPr>
          <w:rFonts w:cstheme="minorHAnsi"/>
        </w:rPr>
        <w:t>Driving internal and third-party service review meetings covering performance, service improvements, quality and processes</w:t>
      </w:r>
    </w:p>
    <w:p w14:paraId="201C67B7" w14:textId="77777777" w:rsidR="009B62DD" w:rsidRPr="009B62DD" w:rsidRDefault="009B62DD" w:rsidP="009B62DD">
      <w:pPr>
        <w:rPr>
          <w:rFonts w:cstheme="minorHAnsi"/>
        </w:rPr>
      </w:pPr>
      <w:r w:rsidRPr="009B62DD">
        <w:rPr>
          <w:rFonts w:cstheme="minorHAnsi"/>
        </w:rPr>
        <w:t>Supporting the Supplier and Business in the agreement and oversight of Service Improvement Plans.</w:t>
      </w:r>
    </w:p>
    <w:p w14:paraId="7CC3A4F4" w14:textId="77777777" w:rsidR="009B62DD" w:rsidRPr="009B62DD" w:rsidRDefault="009B62DD" w:rsidP="009B62DD">
      <w:pPr>
        <w:rPr>
          <w:rFonts w:cstheme="minorHAnsi"/>
        </w:rPr>
      </w:pPr>
      <w:r w:rsidRPr="009B62DD">
        <w:rPr>
          <w:rFonts w:cstheme="minorHAnsi"/>
        </w:rPr>
        <w:t>Ensuring actions are followed through to completion in a timely manner</w:t>
      </w:r>
    </w:p>
    <w:p w14:paraId="789C1DCC" w14:textId="77777777" w:rsidR="009B62DD" w:rsidRPr="009B62DD" w:rsidRDefault="009B62DD" w:rsidP="009B62DD">
      <w:pPr>
        <w:rPr>
          <w:rFonts w:cstheme="minorHAnsi"/>
        </w:rPr>
      </w:pPr>
      <w:r w:rsidRPr="009B62DD">
        <w:rPr>
          <w:rFonts w:cstheme="minorHAnsi"/>
        </w:rPr>
        <w:t>Embedding Supplier relationship Management processes across the Business whilst being recognised as the subject matter expert</w:t>
      </w:r>
    </w:p>
    <w:p w14:paraId="18301060" w14:textId="77777777" w:rsidR="009B62DD" w:rsidRPr="009B62DD" w:rsidRDefault="009B62DD" w:rsidP="009B62DD">
      <w:pPr>
        <w:rPr>
          <w:rFonts w:cstheme="minorHAnsi"/>
        </w:rPr>
      </w:pPr>
      <w:r w:rsidRPr="009B62DD">
        <w:rPr>
          <w:rFonts w:cstheme="minorHAnsi"/>
        </w:rPr>
        <w:t>Managing contracts in a professional, proactive and commercially focused manner as an integral part of the day to day delivery of Business services.</w:t>
      </w:r>
    </w:p>
    <w:p w14:paraId="0584BF20" w14:textId="06F0F0B2" w:rsidR="00D9282D" w:rsidRDefault="009B62DD" w:rsidP="009B62DD">
      <w:pPr>
        <w:rPr>
          <w:rFonts w:eastAsia="Times New Roman" w:cstheme="minorHAnsi"/>
          <w:b/>
        </w:rPr>
      </w:pPr>
      <w:r w:rsidRPr="009B62DD">
        <w:rPr>
          <w:rFonts w:cstheme="minorHAnsi"/>
        </w:rPr>
        <w:t>In conjunction with Procurement, carry out on-going reviews of supplier contracts to maximise contract benefit and optimise contract costs in a targeted fashion.</w:t>
      </w:r>
    </w:p>
    <w:p w14:paraId="7B529AA5" w14:textId="27B1D0DD" w:rsidR="003B7F98" w:rsidRDefault="00C8248F" w:rsidP="007F6BDE">
      <w:pPr>
        <w:rPr>
          <w:rFonts w:eastAsia="Times New Roman" w:cstheme="minorHAnsi"/>
          <w:b/>
        </w:rPr>
      </w:pPr>
      <w:r w:rsidRPr="00C8248F">
        <w:rPr>
          <w:rFonts w:eastAsia="Times New Roman" w:cstheme="minorHAnsi"/>
          <w:b/>
        </w:rPr>
        <w:t>Accountabilities</w:t>
      </w:r>
    </w:p>
    <w:p w14:paraId="61EA38DE" w14:textId="71948A1E" w:rsidR="009B62DD" w:rsidRPr="009B62DD" w:rsidRDefault="009B62DD" w:rsidP="009B62DD">
      <w:pPr>
        <w:spacing w:after="0" w:line="360" w:lineRule="auto"/>
        <w:rPr>
          <w:rFonts w:cstheme="minorHAnsi"/>
        </w:rPr>
      </w:pPr>
      <w:r w:rsidRPr="009B62DD">
        <w:rPr>
          <w:rFonts w:cstheme="minorHAnsi"/>
        </w:rPr>
        <w:t>Support the Supplier Relationship Manager as required</w:t>
      </w:r>
    </w:p>
    <w:p w14:paraId="507BD078" w14:textId="77777777" w:rsidR="009B62DD" w:rsidRPr="009B62DD" w:rsidRDefault="009B62DD" w:rsidP="009B62DD">
      <w:pPr>
        <w:spacing w:after="0" w:line="360" w:lineRule="auto"/>
        <w:rPr>
          <w:rFonts w:cstheme="minorHAnsi"/>
        </w:rPr>
      </w:pPr>
      <w:r w:rsidRPr="009B62DD">
        <w:rPr>
          <w:rFonts w:cstheme="minorHAnsi"/>
        </w:rPr>
        <w:t>Passion of supporting change in a corporate environment and with individuals.</w:t>
      </w:r>
    </w:p>
    <w:p w14:paraId="38F968BB" w14:textId="77777777" w:rsidR="009B62DD" w:rsidRPr="009B62DD" w:rsidRDefault="009B62DD" w:rsidP="009B62DD">
      <w:pPr>
        <w:spacing w:after="0" w:line="360" w:lineRule="auto"/>
        <w:rPr>
          <w:rFonts w:cstheme="minorHAnsi"/>
        </w:rPr>
      </w:pPr>
      <w:r w:rsidRPr="009B62DD">
        <w:rPr>
          <w:rFonts w:cstheme="minorHAnsi"/>
        </w:rPr>
        <w:t>A continuous improvement approach and mind-set.</w:t>
      </w:r>
    </w:p>
    <w:p w14:paraId="53339F4E" w14:textId="77777777" w:rsidR="009B62DD" w:rsidRPr="009B62DD" w:rsidRDefault="009B62DD" w:rsidP="009B62DD">
      <w:pPr>
        <w:spacing w:after="0" w:line="360" w:lineRule="auto"/>
        <w:rPr>
          <w:rFonts w:cstheme="minorHAnsi"/>
        </w:rPr>
      </w:pPr>
      <w:r w:rsidRPr="009B62DD">
        <w:rPr>
          <w:rFonts w:cstheme="minorHAnsi"/>
        </w:rPr>
        <w:t>A demonstrably strong interpersonal and written communication style.</w:t>
      </w:r>
    </w:p>
    <w:p w14:paraId="7E735736" w14:textId="77777777" w:rsidR="009B62DD" w:rsidRPr="009B62DD" w:rsidRDefault="009B62DD" w:rsidP="009B62DD">
      <w:pPr>
        <w:spacing w:after="0" w:line="360" w:lineRule="auto"/>
        <w:rPr>
          <w:rFonts w:cstheme="minorHAnsi"/>
        </w:rPr>
      </w:pPr>
      <w:r w:rsidRPr="009B62DD">
        <w:rPr>
          <w:rFonts w:cstheme="minorHAnsi"/>
        </w:rPr>
        <w:t>Ability to manage stakeholders, colleagues, and managing upwards.</w:t>
      </w:r>
    </w:p>
    <w:p w14:paraId="29E5B7B1" w14:textId="77777777" w:rsidR="009B62DD" w:rsidRPr="009B62DD" w:rsidRDefault="009B62DD" w:rsidP="009B62DD">
      <w:pPr>
        <w:spacing w:after="0" w:line="360" w:lineRule="auto"/>
        <w:rPr>
          <w:rFonts w:cstheme="minorHAnsi"/>
        </w:rPr>
      </w:pPr>
      <w:r w:rsidRPr="009B62DD">
        <w:rPr>
          <w:rFonts w:cstheme="minorHAnsi"/>
        </w:rPr>
        <w:t>Proactive attitude with the ability to be a team player and ability to build strong partnerships with the Business and Suppliers to drive value</w:t>
      </w:r>
    </w:p>
    <w:p w14:paraId="6CC4CB8D" w14:textId="77777777" w:rsidR="009B62DD" w:rsidRPr="009B62DD" w:rsidRDefault="009B62DD" w:rsidP="009B62DD">
      <w:pPr>
        <w:spacing w:after="0" w:line="360" w:lineRule="auto"/>
        <w:rPr>
          <w:rFonts w:cstheme="minorHAnsi"/>
        </w:rPr>
      </w:pPr>
      <w:r w:rsidRPr="009B62DD">
        <w:rPr>
          <w:rFonts w:cstheme="minorHAnsi"/>
        </w:rPr>
        <w:t>An ability to work autonomously and considered a “safe pair of hands”.</w:t>
      </w:r>
    </w:p>
    <w:p w14:paraId="40761460" w14:textId="54C1E0A6" w:rsidR="00D9282D" w:rsidRDefault="009B62DD" w:rsidP="009B62DD">
      <w:pPr>
        <w:spacing w:after="0" w:line="360" w:lineRule="auto"/>
        <w:rPr>
          <w:rFonts w:eastAsia="Times New Roman" w:cstheme="minorHAnsi"/>
          <w:b/>
          <w:lang w:eastAsia="en-GB"/>
        </w:rPr>
      </w:pPr>
      <w:r w:rsidRPr="009B62DD">
        <w:rPr>
          <w:rFonts w:cstheme="minorHAnsi"/>
        </w:rPr>
        <w:t>Comfortable working in fast paced environment with a capability to prioritise competing demands.</w:t>
      </w:r>
    </w:p>
    <w:p w14:paraId="323B5780" w14:textId="77777777" w:rsidR="00D9282D" w:rsidRDefault="00D9282D" w:rsidP="00036DF0">
      <w:pPr>
        <w:spacing w:after="0" w:line="240" w:lineRule="auto"/>
        <w:rPr>
          <w:rFonts w:eastAsia="Times New Roman" w:cstheme="minorHAnsi"/>
          <w:b/>
          <w:lang w:eastAsia="en-GB"/>
        </w:rPr>
      </w:pPr>
    </w:p>
    <w:p w14:paraId="5FFE4F6E" w14:textId="77777777" w:rsidR="00D9282D" w:rsidRDefault="00D9282D" w:rsidP="00036DF0">
      <w:pPr>
        <w:spacing w:after="0" w:line="240" w:lineRule="auto"/>
        <w:rPr>
          <w:rFonts w:eastAsia="Times New Roman" w:cstheme="minorHAnsi"/>
          <w:b/>
          <w:lang w:eastAsia="en-GB"/>
        </w:rPr>
      </w:pPr>
    </w:p>
    <w:p w14:paraId="630848C2" w14:textId="77777777" w:rsidR="00D9282D" w:rsidRDefault="00D9282D" w:rsidP="00036DF0">
      <w:pPr>
        <w:spacing w:after="0" w:line="240" w:lineRule="auto"/>
        <w:rPr>
          <w:rFonts w:eastAsia="Times New Roman" w:cstheme="minorHAnsi"/>
          <w:b/>
          <w:lang w:eastAsia="en-GB"/>
        </w:rPr>
      </w:pPr>
    </w:p>
    <w:p w14:paraId="4C8AD07D" w14:textId="77777777" w:rsidR="00D9282D" w:rsidRDefault="00D9282D" w:rsidP="00036DF0">
      <w:pPr>
        <w:spacing w:after="0" w:line="240" w:lineRule="auto"/>
        <w:rPr>
          <w:rFonts w:eastAsia="Times New Roman" w:cstheme="minorHAnsi"/>
          <w:b/>
          <w:lang w:eastAsia="en-GB"/>
        </w:rPr>
      </w:pPr>
    </w:p>
    <w:p w14:paraId="6BB648D9" w14:textId="77777777" w:rsidR="00D9282D" w:rsidRDefault="00D9282D" w:rsidP="00036DF0">
      <w:pPr>
        <w:spacing w:after="0" w:line="240" w:lineRule="auto"/>
        <w:rPr>
          <w:rFonts w:eastAsia="Times New Roman" w:cstheme="minorHAnsi"/>
          <w:b/>
          <w:lang w:eastAsia="en-GB"/>
        </w:rPr>
      </w:pPr>
    </w:p>
    <w:p w14:paraId="07094A37" w14:textId="17331B40" w:rsidR="00036DF0" w:rsidRPr="00C8248F" w:rsidRDefault="00036DF0" w:rsidP="00036DF0">
      <w:pPr>
        <w:spacing w:after="0" w:line="240" w:lineRule="auto"/>
        <w:rPr>
          <w:rFonts w:eastAsia="Times New Roman" w:cstheme="minorHAnsi"/>
          <w:b/>
          <w:lang w:eastAsia="en-GB"/>
        </w:rPr>
      </w:pPr>
      <w:r w:rsidRPr="00C8248F">
        <w:rPr>
          <w:rFonts w:eastAsia="Times New Roman" w:cstheme="minorHAnsi"/>
          <w:b/>
          <w:lang w:eastAsia="en-GB"/>
        </w:rPr>
        <w:t>Key Values:</w:t>
      </w:r>
    </w:p>
    <w:p w14:paraId="75F74887" w14:textId="77777777" w:rsidR="00D323B4" w:rsidRPr="00C8248F" w:rsidRDefault="00D323B4" w:rsidP="00036DF0">
      <w:pPr>
        <w:spacing w:after="0" w:line="240" w:lineRule="auto"/>
        <w:rPr>
          <w:rFonts w:eastAsia="Times New Roman" w:cstheme="minorHAnsi"/>
          <w:b/>
          <w:bCs/>
          <w:lang w:eastAsia="en-GB"/>
        </w:rPr>
      </w:pPr>
    </w:p>
    <w:p w14:paraId="6C16DC01" w14:textId="77777777" w:rsidR="00D323B4" w:rsidRPr="00C8248F" w:rsidRDefault="00D323B4" w:rsidP="00D323B4">
      <w:pPr>
        <w:pStyle w:val="BodyTextIndent"/>
        <w:ind w:left="0"/>
        <w:rPr>
          <w:rFonts w:asciiTheme="minorHAnsi" w:hAnsiTheme="minorHAnsi" w:cstheme="minorHAnsi"/>
          <w:sz w:val="22"/>
          <w:szCs w:val="22"/>
        </w:rPr>
      </w:pPr>
      <w:r w:rsidRPr="00C8248F">
        <w:rPr>
          <w:rFonts w:asciiTheme="minorHAnsi" w:hAnsiTheme="minorHAnsi" w:cstheme="minorHAnsi"/>
          <w:sz w:val="22"/>
          <w:szCs w:val="22"/>
        </w:rPr>
        <w:t xml:space="preserve">In addition to undertaking the duties as outlined above, the job holder will be expected to fully adhere to the following: </w:t>
      </w:r>
    </w:p>
    <w:p w14:paraId="4402F9B1" w14:textId="77777777" w:rsidR="00D323B4" w:rsidRPr="00C8248F" w:rsidRDefault="00D323B4" w:rsidP="00D323B4">
      <w:pPr>
        <w:pStyle w:val="BodyTextIndent"/>
        <w:ind w:left="0"/>
        <w:rPr>
          <w:rFonts w:asciiTheme="minorHAnsi" w:hAnsiTheme="minorHAnsi" w:cstheme="minorHAnsi"/>
          <w:b/>
          <w:bCs/>
          <w:sz w:val="22"/>
          <w:szCs w:val="22"/>
        </w:rPr>
      </w:pPr>
    </w:p>
    <w:p w14:paraId="4131C15C" w14:textId="77777777" w:rsidR="00D323B4" w:rsidRPr="00C8248F" w:rsidRDefault="00D323B4" w:rsidP="00D323B4">
      <w:pPr>
        <w:pStyle w:val="BodyText2"/>
        <w:numPr>
          <w:ilvl w:val="0"/>
          <w:numId w:val="2"/>
        </w:numPr>
        <w:spacing w:after="0" w:line="240" w:lineRule="auto"/>
        <w:jc w:val="both"/>
        <w:rPr>
          <w:rFonts w:asciiTheme="minorHAnsi" w:hAnsiTheme="minorHAnsi" w:cstheme="minorHAnsi"/>
          <w:b/>
          <w:bCs/>
          <w:sz w:val="22"/>
          <w:szCs w:val="22"/>
        </w:rPr>
      </w:pPr>
      <w:r w:rsidRPr="00C8248F">
        <w:rPr>
          <w:rFonts w:asciiTheme="minorHAnsi" w:hAnsiTheme="minorHAnsi" w:cstheme="minorHAnsi"/>
          <w:b/>
          <w:bCs/>
          <w:sz w:val="22"/>
          <w:szCs w:val="22"/>
        </w:rPr>
        <w:t>Equality and Diversity</w:t>
      </w:r>
    </w:p>
    <w:p w14:paraId="2CD3B9E5" w14:textId="6881CBBD" w:rsidR="00D323B4" w:rsidRPr="00C8248F" w:rsidRDefault="00D323B4" w:rsidP="00D323B4">
      <w:pPr>
        <w:pStyle w:val="BodyText2"/>
        <w:spacing w:line="240" w:lineRule="auto"/>
        <w:ind w:left="720"/>
        <w:jc w:val="both"/>
        <w:rPr>
          <w:rFonts w:asciiTheme="minorHAnsi" w:hAnsiTheme="minorHAnsi" w:cstheme="minorHAnsi"/>
          <w:sz w:val="22"/>
          <w:szCs w:val="22"/>
        </w:rPr>
      </w:pPr>
      <w:r w:rsidRPr="00C8248F">
        <w:rPr>
          <w:rFonts w:asciiTheme="minorHAnsi" w:hAnsiTheme="minorHAnsi" w:cstheme="minorHAnsi"/>
          <w:sz w:val="22"/>
          <w:szCs w:val="22"/>
        </w:rPr>
        <w:t>To act in accordance with NHS Professionals</w:t>
      </w:r>
      <w:r w:rsidR="00A5719B">
        <w:rPr>
          <w:rFonts w:asciiTheme="minorHAnsi" w:hAnsiTheme="minorHAnsi" w:cstheme="minorHAnsi"/>
          <w:sz w:val="22"/>
          <w:szCs w:val="22"/>
        </w:rPr>
        <w:t>’</w:t>
      </w:r>
      <w:r w:rsidRPr="00C8248F">
        <w:rPr>
          <w:rFonts w:asciiTheme="minorHAnsi" w:hAnsiTheme="minorHAnsi" w:cstheme="minorHAnsi"/>
          <w:sz w:val="22"/>
          <w:szCs w:val="22"/>
        </w:rPr>
        <w:t xml:space="preserve"> Equality and Diversity Policy</w:t>
      </w:r>
      <w:r w:rsidR="00A5719B">
        <w:rPr>
          <w:rFonts w:asciiTheme="minorHAnsi" w:hAnsiTheme="minorHAnsi" w:cstheme="minorHAnsi"/>
          <w:sz w:val="22"/>
          <w:szCs w:val="22"/>
        </w:rPr>
        <w:t xml:space="preserve"> - </w:t>
      </w:r>
      <w:r w:rsidRPr="00C8248F">
        <w:rPr>
          <w:rFonts w:asciiTheme="minorHAnsi" w:hAnsiTheme="minorHAnsi" w:cstheme="minorHAnsi"/>
          <w:sz w:val="22"/>
          <w:szCs w:val="22"/>
        </w:rPr>
        <w:t>this is designed to prevent discrimination of any kind.</w:t>
      </w:r>
    </w:p>
    <w:p w14:paraId="518F4701" w14:textId="77777777" w:rsidR="00D323B4" w:rsidRPr="00C8248F" w:rsidRDefault="00D323B4" w:rsidP="00D323B4">
      <w:pPr>
        <w:pStyle w:val="BodyText2"/>
        <w:numPr>
          <w:ilvl w:val="1"/>
          <w:numId w:val="2"/>
        </w:numPr>
        <w:spacing w:after="0" w:line="240" w:lineRule="auto"/>
        <w:jc w:val="both"/>
        <w:rPr>
          <w:rFonts w:asciiTheme="minorHAnsi" w:hAnsiTheme="minorHAnsi" w:cstheme="minorHAnsi"/>
          <w:b/>
          <w:bCs/>
          <w:sz w:val="22"/>
          <w:szCs w:val="22"/>
        </w:rPr>
      </w:pPr>
      <w:r w:rsidRPr="00C8248F">
        <w:rPr>
          <w:rFonts w:asciiTheme="minorHAnsi" w:hAnsiTheme="minorHAnsi" w:cstheme="minorHAnsi"/>
          <w:b/>
          <w:bCs/>
          <w:sz w:val="22"/>
          <w:szCs w:val="22"/>
        </w:rPr>
        <w:t>Health and Safety</w:t>
      </w:r>
    </w:p>
    <w:p w14:paraId="00A3CFC7" w14:textId="6116FF6C" w:rsidR="00D323B4" w:rsidRPr="00C8248F" w:rsidRDefault="00D323B4" w:rsidP="00D323B4">
      <w:pPr>
        <w:pStyle w:val="BodyText2"/>
        <w:spacing w:line="240" w:lineRule="auto"/>
        <w:ind w:left="720"/>
        <w:jc w:val="both"/>
        <w:rPr>
          <w:rFonts w:asciiTheme="minorHAnsi" w:hAnsiTheme="minorHAnsi" w:cstheme="minorHAnsi"/>
          <w:sz w:val="22"/>
          <w:szCs w:val="22"/>
        </w:rPr>
      </w:pPr>
      <w:r w:rsidRPr="00C8248F">
        <w:rPr>
          <w:rFonts w:asciiTheme="minorHAnsi" w:hAnsiTheme="minorHAnsi" w:cstheme="minorHAnsi"/>
          <w:sz w:val="22"/>
          <w:szCs w:val="22"/>
        </w:rPr>
        <w:t>Ensure that all duties are carried out in line with NHS Professionals</w:t>
      </w:r>
      <w:r w:rsidR="00A5719B">
        <w:rPr>
          <w:rFonts w:asciiTheme="minorHAnsi" w:hAnsiTheme="minorHAnsi" w:cstheme="minorHAnsi"/>
          <w:sz w:val="22"/>
          <w:szCs w:val="22"/>
        </w:rPr>
        <w:t>’</w:t>
      </w:r>
      <w:r w:rsidRPr="00C8248F">
        <w:rPr>
          <w:rFonts w:asciiTheme="minorHAnsi" w:hAnsiTheme="minorHAnsi" w:cstheme="minorHAnsi"/>
          <w:sz w:val="22"/>
          <w:szCs w:val="22"/>
        </w:rPr>
        <w:t xml:space="preserve"> Health and Safety Policy.</w:t>
      </w:r>
    </w:p>
    <w:p w14:paraId="2766B3AD" w14:textId="77777777" w:rsidR="00D323B4" w:rsidRPr="00C8248F" w:rsidRDefault="00D323B4" w:rsidP="00D323B4">
      <w:pPr>
        <w:pStyle w:val="BodyText2"/>
        <w:numPr>
          <w:ilvl w:val="2"/>
          <w:numId w:val="2"/>
        </w:numPr>
        <w:spacing w:after="0" w:line="240" w:lineRule="auto"/>
        <w:jc w:val="both"/>
        <w:rPr>
          <w:rFonts w:asciiTheme="minorHAnsi" w:hAnsiTheme="minorHAnsi" w:cstheme="minorHAnsi"/>
          <w:sz w:val="22"/>
          <w:szCs w:val="22"/>
        </w:rPr>
      </w:pPr>
      <w:r w:rsidRPr="00C8248F">
        <w:rPr>
          <w:rFonts w:asciiTheme="minorHAnsi" w:hAnsiTheme="minorHAnsi" w:cstheme="minorHAnsi"/>
          <w:b/>
          <w:bCs/>
          <w:sz w:val="22"/>
          <w:szCs w:val="22"/>
        </w:rPr>
        <w:t>Corporate Image</w:t>
      </w:r>
    </w:p>
    <w:p w14:paraId="2A07B809" w14:textId="77777777" w:rsidR="00D323B4" w:rsidRPr="00C8248F" w:rsidRDefault="00D323B4" w:rsidP="00D323B4">
      <w:pPr>
        <w:pStyle w:val="BodyText2"/>
        <w:spacing w:line="240" w:lineRule="auto"/>
        <w:ind w:left="720"/>
        <w:jc w:val="both"/>
        <w:rPr>
          <w:rFonts w:asciiTheme="minorHAnsi" w:hAnsiTheme="minorHAnsi" w:cstheme="minorHAnsi"/>
          <w:sz w:val="22"/>
          <w:szCs w:val="22"/>
        </w:rPr>
      </w:pPr>
      <w:r w:rsidRPr="00C8248F">
        <w:rPr>
          <w:rFonts w:asciiTheme="minorHAnsi" w:hAnsiTheme="minorHAnsi" w:cstheme="minorHAnsi"/>
          <w:sz w:val="22"/>
          <w:szCs w:val="22"/>
        </w:rPr>
        <w:t>Adopt a professional image at all times.</w:t>
      </w:r>
    </w:p>
    <w:p w14:paraId="052BFB7D" w14:textId="77777777" w:rsidR="00D323B4" w:rsidRPr="00C8248F" w:rsidRDefault="00D323B4" w:rsidP="00D323B4">
      <w:pPr>
        <w:numPr>
          <w:ilvl w:val="0"/>
          <w:numId w:val="3"/>
        </w:numPr>
        <w:spacing w:after="0" w:line="240" w:lineRule="auto"/>
        <w:ind w:firstLine="76"/>
        <w:jc w:val="both"/>
        <w:rPr>
          <w:rFonts w:cstheme="minorHAnsi"/>
          <w:b/>
        </w:rPr>
      </w:pPr>
      <w:r w:rsidRPr="00C8248F">
        <w:rPr>
          <w:rFonts w:cstheme="minorHAnsi"/>
          <w:b/>
        </w:rPr>
        <w:t>Risk Management</w:t>
      </w:r>
    </w:p>
    <w:p w14:paraId="4CE9B7A9" w14:textId="1C6E89C3" w:rsidR="00A5719B" w:rsidRDefault="00D323B4" w:rsidP="00A5719B">
      <w:pPr>
        <w:pStyle w:val="NoSpacing"/>
        <w:ind w:left="720"/>
      </w:pPr>
      <w:r w:rsidRPr="00C8248F">
        <w:t>Responsibility for reporting complaints, incidents and near misses through the Complaints and Incidents Management System (CIMS)</w:t>
      </w:r>
    </w:p>
    <w:p w14:paraId="7D1D72AD" w14:textId="4C5DFE18" w:rsidR="00A5719B" w:rsidRDefault="00D323B4" w:rsidP="00A5719B">
      <w:pPr>
        <w:pStyle w:val="NoSpacing"/>
        <w:ind w:left="360" w:firstLine="360"/>
      </w:pPr>
      <w:r w:rsidRPr="00C8248F">
        <w:t>Responsibility for attending health and safety training as required.</w:t>
      </w:r>
    </w:p>
    <w:p w14:paraId="612400DE" w14:textId="67568446" w:rsidR="00D323B4" w:rsidRDefault="00D323B4" w:rsidP="00A5719B">
      <w:pPr>
        <w:pStyle w:val="NoSpacing"/>
        <w:ind w:left="360" w:firstLine="360"/>
      </w:pPr>
      <w:r w:rsidRPr="00C8248F">
        <w:t>Responsibility for assisting in risk assessments.</w:t>
      </w:r>
    </w:p>
    <w:p w14:paraId="2387A2A6" w14:textId="77777777" w:rsidR="00E45670" w:rsidRPr="00C8248F" w:rsidRDefault="00E45670" w:rsidP="007F6BDE">
      <w:pPr>
        <w:pStyle w:val="NoSpacing"/>
        <w:ind w:left="720"/>
      </w:pPr>
    </w:p>
    <w:p w14:paraId="310ABFDF" w14:textId="77777777" w:rsidR="00D323B4" w:rsidRPr="00C8248F" w:rsidRDefault="00D323B4" w:rsidP="00D323B4">
      <w:pPr>
        <w:numPr>
          <w:ilvl w:val="0"/>
          <w:numId w:val="18"/>
        </w:numPr>
        <w:spacing w:after="0" w:line="240" w:lineRule="auto"/>
        <w:rPr>
          <w:rFonts w:cstheme="minorHAnsi"/>
        </w:rPr>
      </w:pPr>
      <w:r w:rsidRPr="00C8248F">
        <w:rPr>
          <w:rFonts w:cstheme="minorHAnsi"/>
          <w:b/>
          <w:bCs/>
        </w:rPr>
        <w:t>Scheme of Delegation</w:t>
      </w:r>
    </w:p>
    <w:p w14:paraId="1BEC72C2" w14:textId="707080F7" w:rsidR="00036DF0" w:rsidRPr="007F6BDE" w:rsidRDefault="00D323B4" w:rsidP="007F6BDE">
      <w:pPr>
        <w:ind w:left="720"/>
        <w:rPr>
          <w:rFonts w:eastAsia="Calibri" w:cstheme="minorHAnsi"/>
        </w:rPr>
      </w:pPr>
      <w:r w:rsidRPr="00C8248F">
        <w:rPr>
          <w:rFonts w:cstheme="minorHAnsi"/>
        </w:rPr>
        <w:t xml:space="preserve">To comply </w:t>
      </w:r>
      <w:r w:rsidR="00A5719B">
        <w:rPr>
          <w:rFonts w:cstheme="minorHAnsi"/>
        </w:rPr>
        <w:t xml:space="preserve">with </w:t>
      </w:r>
      <w:r w:rsidRPr="00C8248F">
        <w:rPr>
          <w:rFonts w:cstheme="minorHAnsi"/>
        </w:rPr>
        <w:t>the Scheme of Delegation this requires any employee to declare an interest, direct or in-direct, with contracts involving the organisation.</w:t>
      </w:r>
    </w:p>
    <w:p w14:paraId="58FB4EE6" w14:textId="225B0015" w:rsidR="00036DF0" w:rsidRPr="00C8248F" w:rsidRDefault="00036DF0" w:rsidP="00036DF0">
      <w:pPr>
        <w:spacing w:after="0" w:line="240" w:lineRule="auto"/>
        <w:jc w:val="both"/>
        <w:rPr>
          <w:rFonts w:eastAsia="Times New Roman" w:cstheme="minorHAnsi"/>
          <w:b/>
          <w:bCs/>
        </w:rPr>
      </w:pPr>
      <w:r w:rsidRPr="00C8248F">
        <w:rPr>
          <w:rFonts w:eastAsia="Times New Roman" w:cstheme="minorHAnsi"/>
          <w:b/>
          <w:bCs/>
        </w:rPr>
        <w:t xml:space="preserve">Note: </w:t>
      </w:r>
    </w:p>
    <w:p w14:paraId="2091ACA9" w14:textId="77777777" w:rsidR="00D323B4" w:rsidRPr="00C8248F" w:rsidRDefault="00D323B4" w:rsidP="00036DF0">
      <w:pPr>
        <w:spacing w:after="0" w:line="240" w:lineRule="auto"/>
        <w:jc w:val="both"/>
        <w:rPr>
          <w:rFonts w:eastAsia="Times New Roman" w:cstheme="minorHAnsi"/>
          <w:b/>
          <w:bCs/>
        </w:rPr>
      </w:pPr>
    </w:p>
    <w:p w14:paraId="3C0E9FE7" w14:textId="25778B61" w:rsidR="00036DF0" w:rsidRPr="00C8248F" w:rsidRDefault="00036DF0" w:rsidP="00036DF0">
      <w:pPr>
        <w:autoSpaceDE w:val="0"/>
        <w:autoSpaceDN w:val="0"/>
        <w:adjustRightInd w:val="0"/>
        <w:spacing w:after="0" w:line="240" w:lineRule="auto"/>
        <w:rPr>
          <w:rFonts w:eastAsia="Times New Roman" w:cstheme="minorHAnsi"/>
        </w:rPr>
      </w:pPr>
      <w:r w:rsidRPr="00C8248F">
        <w:rPr>
          <w:rFonts w:eastAsia="Times New Roman" w:cstheme="minorHAnsi"/>
          <w:bCs/>
        </w:rPr>
        <w:t>This job description outlines the roles, duties and responsibilities of the post. It is not intended to detail all specific tasks.</w:t>
      </w:r>
      <w:r w:rsidRPr="00C8248F">
        <w:rPr>
          <w:rFonts w:eastAsia="Times New Roman" w:cstheme="minorHAnsi"/>
          <w:color w:val="000000"/>
        </w:rPr>
        <w:t xml:space="preserve"> </w:t>
      </w:r>
    </w:p>
    <w:p w14:paraId="51DE6099" w14:textId="77777777" w:rsidR="00E45670" w:rsidRDefault="00E45670" w:rsidP="00036DF0">
      <w:pPr>
        <w:spacing w:after="0" w:line="240" w:lineRule="auto"/>
        <w:jc w:val="both"/>
        <w:rPr>
          <w:rFonts w:eastAsia="Times New Roman" w:cstheme="minorHAnsi"/>
          <w:b/>
          <w:bCs/>
        </w:rPr>
      </w:pPr>
    </w:p>
    <w:p w14:paraId="1B8C2AFD" w14:textId="77777777" w:rsidR="00036DF0" w:rsidRPr="00C8248F" w:rsidRDefault="00036DF0" w:rsidP="00CE5E37">
      <w:pPr>
        <w:spacing w:after="0" w:line="240" w:lineRule="auto"/>
        <w:rPr>
          <w:rFonts w:eastAsia="Times New Roman" w:cstheme="minorHAnsi"/>
        </w:rPr>
        <w:sectPr w:rsidR="00036DF0" w:rsidRPr="00C8248F">
          <w:headerReference w:type="default" r:id="rId9"/>
          <w:footerReference w:type="even" r:id="rId10"/>
          <w:headerReference w:type="first" r:id="rId11"/>
          <w:footerReference w:type="first" r:id="rId12"/>
          <w:pgSz w:w="12240" w:h="15840" w:code="1"/>
          <w:pgMar w:top="1080" w:right="1440" w:bottom="1080" w:left="1440" w:header="706" w:footer="706" w:gutter="0"/>
          <w:cols w:space="708"/>
          <w:titlePg/>
          <w:docGrid w:linePitch="360"/>
        </w:sectPr>
      </w:pPr>
    </w:p>
    <w:tbl>
      <w:tblPr>
        <w:tblW w:w="1006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77"/>
        <w:gridCol w:w="1276"/>
        <w:gridCol w:w="2835"/>
        <w:gridCol w:w="1276"/>
      </w:tblGrid>
      <w:tr w:rsidR="00036DF0" w:rsidRPr="00C8248F" w14:paraId="2A9CD601" w14:textId="77777777" w:rsidTr="00E45670">
        <w:trPr>
          <w:cantSplit/>
        </w:trPr>
        <w:tc>
          <w:tcPr>
            <w:tcW w:w="10065" w:type="dxa"/>
            <w:gridSpan w:val="5"/>
            <w:tcBorders>
              <w:top w:val="nil"/>
              <w:left w:val="nil"/>
              <w:right w:val="nil"/>
            </w:tcBorders>
            <w:shd w:val="clear" w:color="auto" w:fill="auto"/>
          </w:tcPr>
          <w:p w14:paraId="1EB67E2C" w14:textId="77777777" w:rsidR="00036DF0" w:rsidRPr="00C8248F" w:rsidRDefault="00036DF0" w:rsidP="007F6BDE">
            <w:pPr>
              <w:spacing w:after="0" w:line="240" w:lineRule="auto"/>
              <w:jc w:val="both"/>
              <w:rPr>
                <w:rFonts w:eastAsia="Times New Roman" w:cstheme="minorHAnsi"/>
                <w:b/>
                <w:bCs/>
              </w:rPr>
            </w:pPr>
          </w:p>
          <w:p w14:paraId="74E6722B" w14:textId="77777777" w:rsidR="007F6BDE" w:rsidRDefault="007F6BDE" w:rsidP="007F6BDE">
            <w:pPr>
              <w:spacing w:after="0" w:line="240" w:lineRule="auto"/>
              <w:jc w:val="center"/>
              <w:rPr>
                <w:rFonts w:eastAsia="Times New Roman" w:cstheme="minorHAnsi"/>
                <w:b/>
                <w:bCs/>
              </w:rPr>
            </w:pPr>
          </w:p>
          <w:p w14:paraId="519EF8DF" w14:textId="77777777" w:rsidR="00036DF0" w:rsidRDefault="007F6BDE" w:rsidP="007F6BDE">
            <w:pPr>
              <w:spacing w:after="0" w:line="240" w:lineRule="auto"/>
              <w:rPr>
                <w:rFonts w:eastAsia="Times New Roman" w:cstheme="minorHAnsi"/>
                <w:b/>
                <w:bCs/>
              </w:rPr>
            </w:pPr>
            <w:r>
              <w:rPr>
                <w:rFonts w:eastAsia="Times New Roman" w:cstheme="minorHAnsi"/>
                <w:b/>
                <w:bCs/>
              </w:rPr>
              <w:t xml:space="preserve">                                                                                    </w:t>
            </w:r>
            <w:r w:rsidR="00036DF0" w:rsidRPr="00C8248F">
              <w:rPr>
                <w:rFonts w:eastAsia="Times New Roman" w:cstheme="minorHAnsi"/>
                <w:b/>
                <w:bCs/>
              </w:rPr>
              <w:t>PERSON SPECIFICATION</w:t>
            </w:r>
          </w:p>
          <w:p w14:paraId="5A131F19" w14:textId="4C075D9C" w:rsidR="007F6BDE" w:rsidRPr="00C8248F" w:rsidRDefault="007F6BDE" w:rsidP="007F6BDE">
            <w:pPr>
              <w:spacing w:after="0" w:line="240" w:lineRule="auto"/>
              <w:rPr>
                <w:rFonts w:eastAsia="Times New Roman" w:cstheme="minorHAnsi"/>
              </w:rPr>
            </w:pPr>
          </w:p>
        </w:tc>
      </w:tr>
      <w:tr w:rsidR="00036DF0" w:rsidRPr="00C8248F" w14:paraId="2C1B8159" w14:textId="77777777" w:rsidTr="00D9282D">
        <w:trPr>
          <w:trHeight w:val="1413"/>
        </w:trPr>
        <w:tc>
          <w:tcPr>
            <w:tcW w:w="1701" w:type="dxa"/>
            <w:shd w:val="clear" w:color="auto" w:fill="FFFFFF"/>
          </w:tcPr>
          <w:p w14:paraId="18A149D2" w14:textId="77777777" w:rsidR="00036DF0" w:rsidRPr="00C8248F" w:rsidRDefault="00036DF0" w:rsidP="007F6BDE">
            <w:pPr>
              <w:spacing w:after="0" w:line="240" w:lineRule="auto"/>
              <w:ind w:left="-112" w:firstLine="112"/>
              <w:rPr>
                <w:rFonts w:eastAsia="Times New Roman" w:cstheme="minorHAnsi"/>
                <w:b/>
              </w:rPr>
            </w:pPr>
            <w:r w:rsidRPr="00C8248F">
              <w:rPr>
                <w:rFonts w:eastAsia="Times New Roman" w:cstheme="minorHAnsi"/>
                <w:b/>
              </w:rPr>
              <w:t>Criteria:</w:t>
            </w:r>
          </w:p>
        </w:tc>
        <w:tc>
          <w:tcPr>
            <w:tcW w:w="2977" w:type="dxa"/>
          </w:tcPr>
          <w:p w14:paraId="7E99BD59" w14:textId="77777777" w:rsidR="00036DF0" w:rsidRPr="00C8248F" w:rsidRDefault="00036DF0" w:rsidP="007F6BDE">
            <w:pPr>
              <w:spacing w:before="240" w:after="60" w:line="240" w:lineRule="auto"/>
              <w:outlineLvl w:val="5"/>
              <w:rPr>
                <w:rFonts w:eastAsia="Times New Roman" w:cstheme="minorHAnsi"/>
                <w:b/>
                <w:bCs/>
              </w:rPr>
            </w:pPr>
            <w:r w:rsidRPr="00C8248F">
              <w:rPr>
                <w:rFonts w:eastAsia="Times New Roman" w:cstheme="minorHAnsi"/>
                <w:b/>
                <w:bCs/>
              </w:rPr>
              <w:t>ESSENTIAL</w:t>
            </w:r>
          </w:p>
          <w:p w14:paraId="6B020B25" w14:textId="4BD948C7" w:rsidR="00036DF0" w:rsidRPr="00C8248F" w:rsidRDefault="00036DF0" w:rsidP="007F6BDE">
            <w:pPr>
              <w:spacing w:after="0" w:line="240" w:lineRule="auto"/>
              <w:rPr>
                <w:rFonts w:eastAsia="Times New Roman" w:cstheme="minorHAnsi"/>
                <w:i/>
              </w:rPr>
            </w:pPr>
            <w:r w:rsidRPr="00C8248F">
              <w:rPr>
                <w:rFonts w:eastAsia="Times New Roman" w:cstheme="minorHAnsi"/>
                <w:i/>
              </w:rPr>
              <w:t xml:space="preserve">(When applying for this job it is important you </w:t>
            </w:r>
            <w:r w:rsidR="007F6BDE" w:rsidRPr="00C8248F">
              <w:rPr>
                <w:rFonts w:eastAsia="Times New Roman" w:cstheme="minorHAnsi"/>
                <w:i/>
              </w:rPr>
              <w:t>fulfil</w:t>
            </w:r>
            <w:r w:rsidRPr="00C8248F">
              <w:rPr>
                <w:rFonts w:eastAsia="Times New Roman" w:cstheme="minorHAnsi"/>
                <w:i/>
              </w:rPr>
              <w:t xml:space="preserve"> all these essential requirements.  If you do not you are unlikely to be interviewed)</w:t>
            </w:r>
          </w:p>
        </w:tc>
        <w:tc>
          <w:tcPr>
            <w:tcW w:w="1276" w:type="dxa"/>
          </w:tcPr>
          <w:p w14:paraId="4872888C" w14:textId="77777777" w:rsidR="00036DF0" w:rsidRPr="00C8248F" w:rsidRDefault="00036DF0" w:rsidP="007F6BDE">
            <w:pPr>
              <w:spacing w:before="240" w:after="60" w:line="240" w:lineRule="auto"/>
              <w:outlineLvl w:val="5"/>
              <w:rPr>
                <w:rFonts w:eastAsia="Times New Roman" w:cstheme="minorHAnsi"/>
                <w:b/>
                <w:bCs/>
              </w:rPr>
            </w:pPr>
            <w:r w:rsidRPr="00C8248F">
              <w:rPr>
                <w:rFonts w:eastAsia="Times New Roman" w:cstheme="minorHAnsi"/>
                <w:b/>
                <w:bCs/>
              </w:rPr>
              <w:t>HOW IDENTIFIED</w:t>
            </w:r>
          </w:p>
          <w:p w14:paraId="6CED314F" w14:textId="77777777" w:rsidR="00036DF0" w:rsidRPr="00C8248F" w:rsidRDefault="00036DF0" w:rsidP="007F6BDE">
            <w:pPr>
              <w:tabs>
                <w:tab w:val="left" w:pos="432"/>
              </w:tabs>
              <w:spacing w:after="0" w:line="240" w:lineRule="auto"/>
              <w:rPr>
                <w:rFonts w:eastAsia="Times New Roman" w:cstheme="minorHAnsi"/>
              </w:rPr>
            </w:pPr>
            <w:r w:rsidRPr="00C8248F">
              <w:rPr>
                <w:rFonts w:eastAsia="Times New Roman" w:cstheme="minorHAnsi"/>
              </w:rPr>
              <w:t>A / C / I / P/ R / T</w:t>
            </w:r>
          </w:p>
        </w:tc>
        <w:tc>
          <w:tcPr>
            <w:tcW w:w="2835" w:type="dxa"/>
          </w:tcPr>
          <w:p w14:paraId="6289845B" w14:textId="77777777" w:rsidR="00036DF0" w:rsidRPr="00C8248F" w:rsidRDefault="00036DF0" w:rsidP="007F6BDE">
            <w:pPr>
              <w:spacing w:before="240" w:after="60" w:line="240" w:lineRule="auto"/>
              <w:outlineLvl w:val="5"/>
              <w:rPr>
                <w:rFonts w:eastAsia="Times New Roman" w:cstheme="minorHAnsi"/>
                <w:b/>
                <w:bCs/>
              </w:rPr>
            </w:pPr>
            <w:r w:rsidRPr="00C8248F">
              <w:rPr>
                <w:rFonts w:eastAsia="Times New Roman" w:cstheme="minorHAnsi"/>
                <w:b/>
                <w:bCs/>
              </w:rPr>
              <w:t>DESIRABLE</w:t>
            </w:r>
          </w:p>
          <w:p w14:paraId="50A77D2F" w14:textId="41A3F07E" w:rsidR="00036DF0" w:rsidRPr="00C8248F" w:rsidRDefault="00036DF0" w:rsidP="007F6BDE">
            <w:pPr>
              <w:tabs>
                <w:tab w:val="left" w:pos="252"/>
                <w:tab w:val="left" w:pos="432"/>
                <w:tab w:val="left" w:pos="7920"/>
                <w:tab w:val="left" w:pos="8280"/>
              </w:tabs>
              <w:spacing w:after="0" w:line="240" w:lineRule="auto"/>
              <w:rPr>
                <w:rFonts w:eastAsia="Times New Roman" w:cstheme="minorHAnsi"/>
              </w:rPr>
            </w:pPr>
            <w:r w:rsidRPr="00C8248F">
              <w:rPr>
                <w:rFonts w:eastAsia="Times New Roman" w:cstheme="minorHAnsi"/>
                <w:i/>
              </w:rPr>
              <w:t xml:space="preserve">(When applying for this job it is desirable you </w:t>
            </w:r>
            <w:r w:rsidR="007F6BDE" w:rsidRPr="00C8248F">
              <w:rPr>
                <w:rFonts w:eastAsia="Times New Roman" w:cstheme="minorHAnsi"/>
                <w:i/>
              </w:rPr>
              <w:t>fulfil</w:t>
            </w:r>
            <w:r w:rsidRPr="00C8248F">
              <w:rPr>
                <w:rFonts w:eastAsia="Times New Roman" w:cstheme="minorHAnsi"/>
                <w:i/>
              </w:rPr>
              <w:t xml:space="preserve"> these requirements.  However, if you do not you may still apply and may be interviewed</w:t>
            </w:r>
            <w:r w:rsidRPr="00C8248F">
              <w:rPr>
                <w:rFonts w:eastAsia="Times New Roman" w:cstheme="minorHAnsi"/>
                <w:b/>
              </w:rPr>
              <w:t>)</w:t>
            </w:r>
          </w:p>
        </w:tc>
        <w:tc>
          <w:tcPr>
            <w:tcW w:w="1276" w:type="dxa"/>
          </w:tcPr>
          <w:p w14:paraId="447A6404" w14:textId="77777777" w:rsidR="00036DF0" w:rsidRPr="00C8248F" w:rsidRDefault="00036DF0" w:rsidP="007F6BDE">
            <w:pPr>
              <w:spacing w:before="240" w:after="60" w:line="240" w:lineRule="auto"/>
              <w:outlineLvl w:val="5"/>
              <w:rPr>
                <w:rFonts w:eastAsia="Times New Roman" w:cstheme="minorHAnsi"/>
                <w:b/>
                <w:bCs/>
              </w:rPr>
            </w:pPr>
            <w:r w:rsidRPr="00C8248F">
              <w:rPr>
                <w:rFonts w:eastAsia="Times New Roman" w:cstheme="minorHAnsi"/>
                <w:b/>
                <w:bCs/>
              </w:rPr>
              <w:t>HOW IDENTIFIED</w:t>
            </w:r>
          </w:p>
          <w:p w14:paraId="265BD588" w14:textId="77777777" w:rsidR="00036DF0" w:rsidRPr="00C8248F" w:rsidRDefault="00036DF0" w:rsidP="007F6BDE">
            <w:pPr>
              <w:spacing w:after="0" w:line="240" w:lineRule="auto"/>
              <w:rPr>
                <w:rFonts w:eastAsia="Times New Roman" w:cstheme="minorHAnsi"/>
              </w:rPr>
            </w:pPr>
            <w:r w:rsidRPr="00C8248F">
              <w:rPr>
                <w:rFonts w:eastAsia="Times New Roman" w:cstheme="minorHAnsi"/>
              </w:rPr>
              <w:t>A / C / I / P / R / T</w:t>
            </w:r>
          </w:p>
        </w:tc>
      </w:tr>
      <w:tr w:rsidR="00036DF0" w:rsidRPr="00C8248F" w14:paraId="050A3984" w14:textId="77777777" w:rsidTr="00D9282D">
        <w:tc>
          <w:tcPr>
            <w:tcW w:w="1701" w:type="dxa"/>
            <w:shd w:val="clear" w:color="auto" w:fill="FFFFFF"/>
          </w:tcPr>
          <w:p w14:paraId="363DFCFD" w14:textId="77777777" w:rsidR="00036DF0" w:rsidRPr="00C8248F" w:rsidRDefault="00036DF0" w:rsidP="007F6BDE">
            <w:pPr>
              <w:spacing w:after="0" w:line="240" w:lineRule="auto"/>
              <w:rPr>
                <w:rFonts w:eastAsia="Times New Roman" w:cstheme="minorHAnsi"/>
                <w:b/>
                <w:bCs/>
              </w:rPr>
            </w:pPr>
            <w:r w:rsidRPr="00C8248F">
              <w:rPr>
                <w:rFonts w:eastAsia="Times New Roman" w:cstheme="minorHAnsi"/>
                <w:b/>
                <w:bCs/>
              </w:rPr>
              <w:t>Qualifications and Knowledge:</w:t>
            </w:r>
          </w:p>
        </w:tc>
        <w:tc>
          <w:tcPr>
            <w:tcW w:w="2977" w:type="dxa"/>
          </w:tcPr>
          <w:p w14:paraId="2F61039E" w14:textId="6AC3D677" w:rsidR="00C53D38" w:rsidRPr="00C8248F" w:rsidRDefault="00D1429E" w:rsidP="00D9282D">
            <w:pPr>
              <w:spacing w:after="0" w:line="240" w:lineRule="auto"/>
              <w:ind w:left="360"/>
              <w:rPr>
                <w:rFonts w:eastAsia="Times New Roman" w:cstheme="minorHAnsi"/>
              </w:rPr>
            </w:pPr>
            <w:r>
              <w:rPr>
                <w:rFonts w:eastAsia="Times New Roman" w:cstheme="minorHAnsi"/>
              </w:rPr>
              <w:t>Recruitment sector knowledge</w:t>
            </w:r>
          </w:p>
        </w:tc>
        <w:tc>
          <w:tcPr>
            <w:tcW w:w="1276" w:type="dxa"/>
          </w:tcPr>
          <w:p w14:paraId="37D4952C" w14:textId="76078E8F" w:rsidR="00036DF0" w:rsidRPr="00C8248F" w:rsidRDefault="00D1429E" w:rsidP="00D1429E">
            <w:pPr>
              <w:spacing w:after="0" w:line="240" w:lineRule="auto"/>
              <w:rPr>
                <w:rFonts w:eastAsia="Times New Roman" w:cstheme="minorHAnsi"/>
              </w:rPr>
            </w:pPr>
            <w:r>
              <w:rPr>
                <w:rFonts w:eastAsia="Times New Roman" w:cstheme="minorHAnsi"/>
              </w:rPr>
              <w:t>A</w:t>
            </w:r>
          </w:p>
        </w:tc>
        <w:tc>
          <w:tcPr>
            <w:tcW w:w="2835" w:type="dxa"/>
          </w:tcPr>
          <w:p w14:paraId="3CAE3DDA" w14:textId="77777777" w:rsidR="00036DF0" w:rsidRPr="00C8248F" w:rsidRDefault="00036DF0" w:rsidP="007F6BDE">
            <w:pPr>
              <w:spacing w:after="0" w:line="240" w:lineRule="auto"/>
              <w:rPr>
                <w:rFonts w:eastAsia="Times New Roman" w:cstheme="minorHAnsi"/>
                <w:color w:val="000000"/>
              </w:rPr>
            </w:pPr>
          </w:p>
        </w:tc>
        <w:tc>
          <w:tcPr>
            <w:tcW w:w="1276" w:type="dxa"/>
          </w:tcPr>
          <w:p w14:paraId="03879FCD" w14:textId="14813ABF" w:rsidR="00036DF0" w:rsidRPr="00C8248F" w:rsidRDefault="00036DF0" w:rsidP="007F6BDE">
            <w:pPr>
              <w:spacing w:after="0" w:line="240" w:lineRule="auto"/>
              <w:jc w:val="center"/>
              <w:rPr>
                <w:rFonts w:eastAsia="Times New Roman" w:cstheme="minorHAnsi"/>
              </w:rPr>
            </w:pPr>
          </w:p>
        </w:tc>
      </w:tr>
      <w:tr w:rsidR="00036DF0" w:rsidRPr="00C8248F" w14:paraId="6611110A" w14:textId="77777777" w:rsidTr="00D9282D">
        <w:tc>
          <w:tcPr>
            <w:tcW w:w="1701" w:type="dxa"/>
            <w:shd w:val="clear" w:color="auto" w:fill="FFFFFF"/>
          </w:tcPr>
          <w:p w14:paraId="744D3FB6" w14:textId="77777777" w:rsidR="00036DF0" w:rsidRPr="00C8248F" w:rsidRDefault="00036DF0" w:rsidP="007F6BDE">
            <w:pPr>
              <w:spacing w:after="0" w:line="240" w:lineRule="auto"/>
              <w:rPr>
                <w:rFonts w:eastAsia="Times New Roman" w:cstheme="minorHAnsi"/>
                <w:b/>
                <w:bCs/>
              </w:rPr>
            </w:pPr>
            <w:r w:rsidRPr="00C8248F">
              <w:rPr>
                <w:rFonts w:eastAsia="Times New Roman" w:cstheme="minorHAnsi"/>
                <w:b/>
                <w:bCs/>
              </w:rPr>
              <w:t>Experience:</w:t>
            </w:r>
          </w:p>
          <w:p w14:paraId="52922340" w14:textId="77777777" w:rsidR="00036DF0" w:rsidRPr="00C8248F" w:rsidRDefault="00036DF0" w:rsidP="007F6BDE">
            <w:pPr>
              <w:spacing w:after="0" w:line="240" w:lineRule="auto"/>
              <w:rPr>
                <w:rFonts w:eastAsia="Times New Roman" w:cstheme="minorHAnsi"/>
                <w:b/>
                <w:bCs/>
              </w:rPr>
            </w:pPr>
          </w:p>
        </w:tc>
        <w:tc>
          <w:tcPr>
            <w:tcW w:w="2977" w:type="dxa"/>
          </w:tcPr>
          <w:p w14:paraId="5B10954A" w14:textId="0A264813" w:rsidR="00D920CA" w:rsidRPr="00C8248F" w:rsidRDefault="00D1429E" w:rsidP="00D9282D">
            <w:pPr>
              <w:spacing w:after="0" w:line="240" w:lineRule="auto"/>
              <w:ind w:left="360"/>
              <w:rPr>
                <w:rFonts w:eastAsia="Times New Roman" w:cstheme="minorHAnsi"/>
              </w:rPr>
            </w:pPr>
            <w:r>
              <w:t>Demonstrable experience of effective contract, commercial, service management within a complex multi-source service / supplier environment, including performance/SLA/KPI management, skills/dispute management</w:t>
            </w:r>
          </w:p>
        </w:tc>
        <w:tc>
          <w:tcPr>
            <w:tcW w:w="1276" w:type="dxa"/>
          </w:tcPr>
          <w:p w14:paraId="263C2AAD" w14:textId="44905F35" w:rsidR="00036DF0" w:rsidRPr="00C8248F" w:rsidRDefault="00D1429E" w:rsidP="00D1429E">
            <w:pPr>
              <w:tabs>
                <w:tab w:val="left" w:pos="432"/>
              </w:tabs>
              <w:spacing w:after="0" w:line="240" w:lineRule="auto"/>
              <w:rPr>
                <w:rFonts w:eastAsia="Times New Roman" w:cstheme="minorHAnsi"/>
              </w:rPr>
            </w:pPr>
            <w:r>
              <w:rPr>
                <w:rFonts w:eastAsia="Times New Roman" w:cstheme="minorHAnsi"/>
              </w:rPr>
              <w:t>P</w:t>
            </w:r>
          </w:p>
        </w:tc>
        <w:tc>
          <w:tcPr>
            <w:tcW w:w="2835" w:type="dxa"/>
          </w:tcPr>
          <w:p w14:paraId="2FB7CCAB" w14:textId="0B0FAFEA" w:rsidR="00D1429E" w:rsidRDefault="00D1429E" w:rsidP="00D1429E">
            <w:pPr>
              <w:tabs>
                <w:tab w:val="left" w:pos="7920"/>
              </w:tabs>
              <w:spacing w:after="0" w:line="240" w:lineRule="auto"/>
            </w:pPr>
            <w:r>
              <w:t>S</w:t>
            </w:r>
            <w:r>
              <w:t>ervice specific contract drafting &amp; negotiation</w:t>
            </w:r>
          </w:p>
          <w:p w14:paraId="73DC52E9" w14:textId="77777777" w:rsidR="00D1429E" w:rsidRDefault="00D1429E" w:rsidP="00D1429E">
            <w:pPr>
              <w:tabs>
                <w:tab w:val="left" w:pos="7920"/>
              </w:tabs>
              <w:spacing w:after="0" w:line="240" w:lineRule="auto"/>
            </w:pPr>
          </w:p>
          <w:p w14:paraId="65CEC1B8" w14:textId="1F94EF94" w:rsidR="00D1429E" w:rsidRDefault="00D1429E" w:rsidP="00D1429E">
            <w:r>
              <w:t>Risk Management</w:t>
            </w:r>
          </w:p>
          <w:p w14:paraId="5484EDCE" w14:textId="77777777" w:rsidR="00D1429E" w:rsidRDefault="00D1429E" w:rsidP="00D1429E">
            <w:r>
              <w:t>Ability to analyse complex performance information &amp; invoicing for all outsourced services.</w:t>
            </w:r>
          </w:p>
          <w:p w14:paraId="0F9DFCD9" w14:textId="7C568E10" w:rsidR="00D1429E" w:rsidRDefault="00D1429E" w:rsidP="00D1429E">
            <w:r>
              <w:t>K</w:t>
            </w:r>
            <w:r>
              <w:t>nowledge of working with and managing outsourced IT Service Providers.</w:t>
            </w:r>
          </w:p>
          <w:p w14:paraId="0D5E1B6E" w14:textId="67053D4F" w:rsidR="00D1429E" w:rsidRPr="00C8248F" w:rsidRDefault="00D1429E" w:rsidP="007F6BDE">
            <w:pPr>
              <w:tabs>
                <w:tab w:val="left" w:pos="7920"/>
              </w:tabs>
              <w:spacing w:after="0" w:line="240" w:lineRule="auto"/>
              <w:ind w:left="360"/>
              <w:rPr>
                <w:rFonts w:eastAsia="Times New Roman" w:cstheme="minorHAnsi"/>
              </w:rPr>
            </w:pPr>
          </w:p>
        </w:tc>
        <w:tc>
          <w:tcPr>
            <w:tcW w:w="1276" w:type="dxa"/>
          </w:tcPr>
          <w:p w14:paraId="6E4EF4C5" w14:textId="71A15775" w:rsidR="00036DF0" w:rsidRPr="00C8248F" w:rsidRDefault="00D1429E" w:rsidP="00D1429E">
            <w:pPr>
              <w:spacing w:after="0" w:line="240" w:lineRule="auto"/>
              <w:rPr>
                <w:rFonts w:eastAsia="Times New Roman" w:cstheme="minorHAnsi"/>
              </w:rPr>
            </w:pPr>
            <w:r>
              <w:rPr>
                <w:rFonts w:eastAsia="Times New Roman" w:cstheme="minorHAnsi"/>
              </w:rPr>
              <w:t>P</w:t>
            </w:r>
          </w:p>
        </w:tc>
      </w:tr>
      <w:tr w:rsidR="00036DF0" w:rsidRPr="00C8248F" w14:paraId="4BA24E05" w14:textId="77777777" w:rsidTr="00D9282D">
        <w:tc>
          <w:tcPr>
            <w:tcW w:w="1701" w:type="dxa"/>
            <w:shd w:val="clear" w:color="auto" w:fill="FFFFFF"/>
          </w:tcPr>
          <w:p w14:paraId="37C7A6FE" w14:textId="77777777" w:rsidR="00036DF0" w:rsidRPr="00C8248F" w:rsidRDefault="00036DF0" w:rsidP="007F6BDE">
            <w:pPr>
              <w:spacing w:after="0" w:line="240" w:lineRule="auto"/>
              <w:rPr>
                <w:rFonts w:eastAsia="Times New Roman" w:cstheme="minorHAnsi"/>
                <w:b/>
                <w:bCs/>
              </w:rPr>
            </w:pPr>
            <w:r w:rsidRPr="00C8248F">
              <w:rPr>
                <w:rFonts w:eastAsia="Times New Roman" w:cstheme="minorHAnsi"/>
                <w:b/>
                <w:bCs/>
              </w:rPr>
              <w:t>Communication and People Skills:</w:t>
            </w:r>
          </w:p>
        </w:tc>
        <w:tc>
          <w:tcPr>
            <w:tcW w:w="2977" w:type="dxa"/>
          </w:tcPr>
          <w:p w14:paraId="11A0F022" w14:textId="14B1B100" w:rsidR="00D920CA" w:rsidRPr="00C8248F" w:rsidRDefault="00D1429E" w:rsidP="00D9282D">
            <w:pPr>
              <w:spacing w:after="0" w:line="240" w:lineRule="auto"/>
              <w:ind w:left="360"/>
              <w:rPr>
                <w:rFonts w:eastAsia="Times New Roman" w:cstheme="minorHAnsi"/>
              </w:rPr>
            </w:pPr>
            <w:r>
              <w:rPr>
                <w:rFonts w:eastAsia="Times New Roman" w:cstheme="minorHAnsi"/>
              </w:rPr>
              <w:t>Excellent written and verbal communications skills</w:t>
            </w:r>
          </w:p>
        </w:tc>
        <w:tc>
          <w:tcPr>
            <w:tcW w:w="1276" w:type="dxa"/>
          </w:tcPr>
          <w:p w14:paraId="6628F89A" w14:textId="55D564F1" w:rsidR="00036DF0" w:rsidRPr="00C8248F" w:rsidRDefault="00D1429E" w:rsidP="00D1429E">
            <w:pPr>
              <w:spacing w:after="0" w:line="240" w:lineRule="auto"/>
              <w:rPr>
                <w:rFonts w:eastAsia="Times New Roman" w:cstheme="minorHAnsi"/>
              </w:rPr>
            </w:pPr>
            <w:r>
              <w:rPr>
                <w:rFonts w:eastAsia="Times New Roman" w:cstheme="minorHAnsi"/>
              </w:rPr>
              <w:t>P</w:t>
            </w:r>
          </w:p>
        </w:tc>
        <w:tc>
          <w:tcPr>
            <w:tcW w:w="2835" w:type="dxa"/>
          </w:tcPr>
          <w:p w14:paraId="4CD62B3F" w14:textId="77777777" w:rsidR="00036DF0" w:rsidRPr="00C8248F" w:rsidRDefault="00036DF0" w:rsidP="007F6BDE">
            <w:pPr>
              <w:spacing w:after="0" w:line="240" w:lineRule="auto"/>
              <w:jc w:val="both"/>
              <w:rPr>
                <w:rFonts w:eastAsia="Times New Roman" w:cstheme="minorHAnsi"/>
              </w:rPr>
            </w:pPr>
          </w:p>
        </w:tc>
        <w:tc>
          <w:tcPr>
            <w:tcW w:w="1276" w:type="dxa"/>
          </w:tcPr>
          <w:p w14:paraId="4F460107" w14:textId="77777777" w:rsidR="00036DF0" w:rsidRPr="00C8248F" w:rsidRDefault="00036DF0" w:rsidP="007F6BDE">
            <w:pPr>
              <w:spacing w:after="0" w:line="240" w:lineRule="auto"/>
              <w:jc w:val="both"/>
              <w:rPr>
                <w:rFonts w:eastAsia="Times New Roman" w:cstheme="minorHAnsi"/>
              </w:rPr>
            </w:pPr>
          </w:p>
        </w:tc>
      </w:tr>
      <w:tr w:rsidR="00036DF0" w:rsidRPr="00C8248F" w14:paraId="18FCD70A" w14:textId="77777777" w:rsidTr="00D9282D">
        <w:trPr>
          <w:trHeight w:val="890"/>
        </w:trPr>
        <w:tc>
          <w:tcPr>
            <w:tcW w:w="1701" w:type="dxa"/>
            <w:tcBorders>
              <w:bottom w:val="single" w:sz="4" w:space="0" w:color="auto"/>
            </w:tcBorders>
            <w:shd w:val="clear" w:color="auto" w:fill="FFFFFF"/>
          </w:tcPr>
          <w:p w14:paraId="2C9805E9" w14:textId="77777777" w:rsidR="00036DF0" w:rsidRPr="00C8248F" w:rsidRDefault="00036DF0" w:rsidP="007F6BDE">
            <w:pPr>
              <w:spacing w:after="0" w:line="240" w:lineRule="auto"/>
              <w:rPr>
                <w:rFonts w:eastAsia="Times New Roman" w:cstheme="minorHAnsi"/>
                <w:b/>
                <w:bCs/>
              </w:rPr>
            </w:pPr>
            <w:r w:rsidRPr="00C8248F">
              <w:rPr>
                <w:rFonts w:eastAsia="Times New Roman" w:cstheme="minorHAnsi"/>
                <w:b/>
                <w:bCs/>
              </w:rPr>
              <w:t>Organisational Skills</w:t>
            </w:r>
          </w:p>
        </w:tc>
        <w:tc>
          <w:tcPr>
            <w:tcW w:w="2977" w:type="dxa"/>
            <w:tcBorders>
              <w:bottom w:val="single" w:sz="4" w:space="0" w:color="auto"/>
            </w:tcBorders>
          </w:tcPr>
          <w:p w14:paraId="63656B72" w14:textId="14E5E3D7" w:rsidR="00036DF0" w:rsidRPr="00C8248F" w:rsidRDefault="00D1429E" w:rsidP="00D9282D">
            <w:pPr>
              <w:tabs>
                <w:tab w:val="left" w:pos="540"/>
              </w:tabs>
              <w:spacing w:after="0" w:line="240" w:lineRule="auto"/>
              <w:ind w:left="360"/>
              <w:rPr>
                <w:rFonts w:eastAsia="Times New Roman" w:cstheme="minorHAnsi"/>
              </w:rPr>
            </w:pPr>
            <w:r>
              <w:rPr>
                <w:rFonts w:eastAsia="Times New Roman" w:cstheme="minorHAnsi"/>
              </w:rPr>
              <w:t>Ability to manage own time and prioritise competing pressures form the business</w:t>
            </w:r>
          </w:p>
        </w:tc>
        <w:tc>
          <w:tcPr>
            <w:tcW w:w="1276" w:type="dxa"/>
            <w:tcBorders>
              <w:bottom w:val="single" w:sz="4" w:space="0" w:color="auto"/>
            </w:tcBorders>
          </w:tcPr>
          <w:p w14:paraId="44D7D2C0" w14:textId="34EF27C4" w:rsidR="00036DF0" w:rsidRPr="00C8248F" w:rsidRDefault="00D1429E" w:rsidP="00D1429E">
            <w:pPr>
              <w:spacing w:after="0" w:line="240" w:lineRule="auto"/>
              <w:rPr>
                <w:rFonts w:eastAsia="Times New Roman" w:cstheme="minorHAnsi"/>
              </w:rPr>
            </w:pPr>
            <w:r>
              <w:rPr>
                <w:rFonts w:eastAsia="Times New Roman" w:cstheme="minorHAnsi"/>
              </w:rPr>
              <w:t>P</w:t>
            </w:r>
          </w:p>
        </w:tc>
        <w:tc>
          <w:tcPr>
            <w:tcW w:w="2835" w:type="dxa"/>
            <w:tcBorders>
              <w:bottom w:val="single" w:sz="4" w:space="0" w:color="auto"/>
            </w:tcBorders>
          </w:tcPr>
          <w:p w14:paraId="26BCDD87" w14:textId="77777777" w:rsidR="00036DF0" w:rsidRPr="00C8248F" w:rsidRDefault="00036DF0" w:rsidP="007F6BDE">
            <w:pPr>
              <w:spacing w:after="0" w:line="240" w:lineRule="auto"/>
              <w:jc w:val="both"/>
              <w:rPr>
                <w:rFonts w:eastAsia="Times New Roman" w:cstheme="minorHAnsi"/>
              </w:rPr>
            </w:pPr>
          </w:p>
        </w:tc>
        <w:tc>
          <w:tcPr>
            <w:tcW w:w="1276" w:type="dxa"/>
            <w:tcBorders>
              <w:bottom w:val="single" w:sz="4" w:space="0" w:color="auto"/>
            </w:tcBorders>
          </w:tcPr>
          <w:p w14:paraId="368B4C5A" w14:textId="77777777" w:rsidR="00036DF0" w:rsidRPr="00C8248F" w:rsidRDefault="00036DF0" w:rsidP="007F6BDE">
            <w:pPr>
              <w:spacing w:after="0" w:line="240" w:lineRule="auto"/>
              <w:jc w:val="both"/>
              <w:rPr>
                <w:rFonts w:eastAsia="Times New Roman" w:cstheme="minorHAnsi"/>
              </w:rPr>
            </w:pPr>
          </w:p>
        </w:tc>
      </w:tr>
      <w:tr w:rsidR="00036DF0" w:rsidRPr="00C8248F" w14:paraId="745636C5" w14:textId="77777777" w:rsidTr="00D9282D">
        <w:tc>
          <w:tcPr>
            <w:tcW w:w="1701" w:type="dxa"/>
            <w:tcBorders>
              <w:top w:val="single" w:sz="4" w:space="0" w:color="auto"/>
              <w:left w:val="single" w:sz="4" w:space="0" w:color="auto"/>
              <w:bottom w:val="single" w:sz="4" w:space="0" w:color="auto"/>
              <w:right w:val="single" w:sz="4" w:space="0" w:color="auto"/>
            </w:tcBorders>
            <w:shd w:val="clear" w:color="auto" w:fill="FFFFFF"/>
          </w:tcPr>
          <w:p w14:paraId="36D252E8" w14:textId="77777777" w:rsidR="00036DF0" w:rsidRPr="00C8248F" w:rsidRDefault="00036DF0" w:rsidP="007F6BDE">
            <w:pPr>
              <w:spacing w:after="0" w:line="240" w:lineRule="auto"/>
              <w:rPr>
                <w:rFonts w:eastAsia="Times New Roman" w:cstheme="minorHAnsi"/>
                <w:b/>
                <w:bCs/>
              </w:rPr>
            </w:pPr>
            <w:r w:rsidRPr="00C8248F">
              <w:rPr>
                <w:rFonts w:eastAsia="Times New Roman" w:cstheme="minorHAnsi"/>
                <w:b/>
                <w:bCs/>
              </w:rPr>
              <w:t>Specialist Knowledge and Skills</w:t>
            </w:r>
          </w:p>
        </w:tc>
        <w:tc>
          <w:tcPr>
            <w:tcW w:w="2977" w:type="dxa"/>
            <w:tcBorders>
              <w:top w:val="single" w:sz="4" w:space="0" w:color="auto"/>
              <w:left w:val="single" w:sz="4" w:space="0" w:color="auto"/>
              <w:bottom w:val="single" w:sz="4" w:space="0" w:color="auto"/>
              <w:right w:val="single" w:sz="4" w:space="0" w:color="auto"/>
            </w:tcBorders>
          </w:tcPr>
          <w:p w14:paraId="5C038EF0" w14:textId="0B68B3FF" w:rsidR="00D920CA" w:rsidRPr="00C8248F" w:rsidRDefault="00D1429E" w:rsidP="00D9282D">
            <w:pPr>
              <w:pStyle w:val="ListParagraph"/>
              <w:ind w:left="360"/>
              <w:rPr>
                <w:rFonts w:eastAsia="Times New Roman" w:cstheme="minorHAnsi"/>
              </w:rPr>
            </w:pPr>
            <w:r>
              <w:rPr>
                <w:rFonts w:eastAsia="Times New Roman" w:cstheme="minorHAnsi"/>
              </w:rPr>
              <w:t>Experience of Recruitment market</w:t>
            </w:r>
          </w:p>
        </w:tc>
        <w:tc>
          <w:tcPr>
            <w:tcW w:w="1276" w:type="dxa"/>
            <w:tcBorders>
              <w:top w:val="single" w:sz="4" w:space="0" w:color="auto"/>
              <w:left w:val="single" w:sz="4" w:space="0" w:color="auto"/>
              <w:bottom w:val="single" w:sz="4" w:space="0" w:color="auto"/>
              <w:right w:val="single" w:sz="4" w:space="0" w:color="auto"/>
            </w:tcBorders>
          </w:tcPr>
          <w:p w14:paraId="0F8F72DE" w14:textId="4ACDF682" w:rsidR="00036DF0" w:rsidRPr="00C8248F" w:rsidRDefault="00D1429E" w:rsidP="00D1429E">
            <w:pPr>
              <w:spacing w:after="0" w:line="240" w:lineRule="auto"/>
              <w:rPr>
                <w:rFonts w:eastAsia="Times New Roman" w:cstheme="minorHAnsi"/>
              </w:rPr>
            </w:pPr>
            <w:r>
              <w:rPr>
                <w:rFonts w:eastAsia="Times New Roman" w:cstheme="minorHAnsi"/>
              </w:rPr>
              <w:t>A</w:t>
            </w:r>
          </w:p>
        </w:tc>
        <w:tc>
          <w:tcPr>
            <w:tcW w:w="2835" w:type="dxa"/>
            <w:tcBorders>
              <w:top w:val="single" w:sz="4" w:space="0" w:color="auto"/>
              <w:left w:val="single" w:sz="4" w:space="0" w:color="auto"/>
              <w:bottom w:val="single" w:sz="4" w:space="0" w:color="auto"/>
              <w:right w:val="single" w:sz="4" w:space="0" w:color="auto"/>
            </w:tcBorders>
          </w:tcPr>
          <w:p w14:paraId="0D3674C9" w14:textId="77777777" w:rsidR="00036DF0" w:rsidRPr="00C8248F" w:rsidRDefault="00036DF0" w:rsidP="007F6BDE">
            <w:pPr>
              <w:spacing w:after="0" w:line="240" w:lineRule="auto"/>
              <w:jc w:val="both"/>
              <w:rPr>
                <w:rFonts w:eastAsia="Times New Roman" w:cstheme="minorHAnsi"/>
              </w:rPr>
            </w:pPr>
          </w:p>
        </w:tc>
        <w:tc>
          <w:tcPr>
            <w:tcW w:w="1276" w:type="dxa"/>
            <w:tcBorders>
              <w:top w:val="single" w:sz="4" w:space="0" w:color="auto"/>
              <w:left w:val="single" w:sz="4" w:space="0" w:color="auto"/>
              <w:bottom w:val="single" w:sz="4" w:space="0" w:color="auto"/>
              <w:right w:val="single" w:sz="4" w:space="0" w:color="auto"/>
            </w:tcBorders>
          </w:tcPr>
          <w:p w14:paraId="7D2AF717" w14:textId="63A7F851" w:rsidR="00036DF0" w:rsidRPr="00C8248F" w:rsidRDefault="00036DF0" w:rsidP="007F6BDE">
            <w:pPr>
              <w:spacing w:after="0" w:line="240" w:lineRule="auto"/>
              <w:jc w:val="center"/>
              <w:rPr>
                <w:rFonts w:eastAsia="Times New Roman" w:cstheme="minorHAnsi"/>
              </w:rPr>
            </w:pPr>
          </w:p>
        </w:tc>
      </w:tr>
      <w:tr w:rsidR="00036DF0" w:rsidRPr="00C8248F" w14:paraId="7AA8E3F7" w14:textId="77777777" w:rsidTr="00D9282D">
        <w:trPr>
          <w:trHeight w:val="70"/>
        </w:trPr>
        <w:tc>
          <w:tcPr>
            <w:tcW w:w="1701" w:type="dxa"/>
            <w:tcBorders>
              <w:top w:val="single" w:sz="4" w:space="0" w:color="auto"/>
            </w:tcBorders>
            <w:shd w:val="clear" w:color="auto" w:fill="FFFFFF"/>
          </w:tcPr>
          <w:p w14:paraId="2A8028DE" w14:textId="77777777" w:rsidR="00036DF0" w:rsidRPr="00C8248F" w:rsidRDefault="00036DF0" w:rsidP="007F6BDE">
            <w:pPr>
              <w:spacing w:after="0" w:line="240" w:lineRule="auto"/>
              <w:rPr>
                <w:rFonts w:eastAsia="Times New Roman" w:cstheme="minorHAnsi"/>
                <w:b/>
              </w:rPr>
            </w:pPr>
            <w:r w:rsidRPr="00C8248F">
              <w:rPr>
                <w:rFonts w:eastAsia="Times New Roman" w:cstheme="minorHAnsi"/>
                <w:b/>
              </w:rPr>
              <w:t>Physical Skills:</w:t>
            </w:r>
          </w:p>
          <w:p w14:paraId="11AC8586" w14:textId="77777777" w:rsidR="00036DF0" w:rsidRPr="00C8248F" w:rsidRDefault="00036DF0" w:rsidP="007F6BDE">
            <w:pPr>
              <w:spacing w:after="0" w:line="240" w:lineRule="auto"/>
              <w:rPr>
                <w:rFonts w:eastAsia="Times New Roman" w:cstheme="minorHAnsi"/>
                <w:b/>
              </w:rPr>
            </w:pPr>
          </w:p>
        </w:tc>
        <w:tc>
          <w:tcPr>
            <w:tcW w:w="2977" w:type="dxa"/>
            <w:tcBorders>
              <w:top w:val="single" w:sz="4" w:space="0" w:color="auto"/>
            </w:tcBorders>
          </w:tcPr>
          <w:p w14:paraId="228B13FD" w14:textId="77777777" w:rsidR="00036DF0" w:rsidRPr="00C8248F" w:rsidRDefault="00036DF0" w:rsidP="00A5719B">
            <w:pPr>
              <w:numPr>
                <w:ilvl w:val="0"/>
                <w:numId w:val="1"/>
              </w:numPr>
              <w:tabs>
                <w:tab w:val="left" w:pos="540"/>
              </w:tabs>
              <w:spacing w:after="0" w:line="240" w:lineRule="auto"/>
              <w:rPr>
                <w:rFonts w:eastAsia="Times New Roman" w:cstheme="minorHAnsi"/>
              </w:rPr>
            </w:pPr>
            <w:r w:rsidRPr="00C8248F">
              <w:rPr>
                <w:rFonts w:eastAsia="Times New Roman" w:cstheme="minorHAnsi"/>
              </w:rPr>
              <w:t>Must pass pre-employment health assessment.</w:t>
            </w:r>
          </w:p>
        </w:tc>
        <w:tc>
          <w:tcPr>
            <w:tcW w:w="1276" w:type="dxa"/>
            <w:tcBorders>
              <w:top w:val="single" w:sz="4" w:space="0" w:color="auto"/>
            </w:tcBorders>
          </w:tcPr>
          <w:p w14:paraId="4C8A8E20" w14:textId="77777777" w:rsidR="00036DF0" w:rsidRPr="00C8248F" w:rsidRDefault="00036DF0" w:rsidP="007F6BDE">
            <w:pPr>
              <w:spacing w:after="0" w:line="240" w:lineRule="auto"/>
              <w:rPr>
                <w:rFonts w:eastAsia="Times New Roman" w:cstheme="minorHAnsi"/>
              </w:rPr>
            </w:pPr>
            <w:r w:rsidRPr="00C8248F">
              <w:rPr>
                <w:rFonts w:eastAsia="Times New Roman" w:cstheme="minorHAnsi"/>
              </w:rPr>
              <w:t>P</w:t>
            </w:r>
          </w:p>
        </w:tc>
        <w:tc>
          <w:tcPr>
            <w:tcW w:w="2835" w:type="dxa"/>
            <w:tcBorders>
              <w:top w:val="single" w:sz="4" w:space="0" w:color="auto"/>
            </w:tcBorders>
          </w:tcPr>
          <w:p w14:paraId="7A7B4AD2" w14:textId="77777777" w:rsidR="00036DF0" w:rsidRPr="00C8248F" w:rsidRDefault="00036DF0" w:rsidP="007F6BDE">
            <w:pPr>
              <w:spacing w:after="0" w:line="240" w:lineRule="auto"/>
              <w:jc w:val="both"/>
              <w:rPr>
                <w:rFonts w:eastAsia="Times New Roman" w:cstheme="minorHAnsi"/>
              </w:rPr>
            </w:pPr>
          </w:p>
        </w:tc>
        <w:tc>
          <w:tcPr>
            <w:tcW w:w="1276" w:type="dxa"/>
            <w:tcBorders>
              <w:top w:val="single" w:sz="4" w:space="0" w:color="auto"/>
            </w:tcBorders>
          </w:tcPr>
          <w:p w14:paraId="66F25B63" w14:textId="77777777" w:rsidR="00036DF0" w:rsidRPr="00C8248F" w:rsidRDefault="00036DF0" w:rsidP="007F6BDE">
            <w:pPr>
              <w:spacing w:after="0" w:line="240" w:lineRule="auto"/>
              <w:jc w:val="both"/>
              <w:rPr>
                <w:rFonts w:eastAsia="Times New Roman" w:cstheme="minorHAnsi"/>
              </w:rPr>
            </w:pPr>
          </w:p>
        </w:tc>
      </w:tr>
      <w:tr w:rsidR="00036DF0" w:rsidRPr="00C8248F" w14:paraId="60D4F5FA" w14:textId="77777777" w:rsidTr="00D9282D">
        <w:trPr>
          <w:trHeight w:val="629"/>
        </w:trPr>
        <w:tc>
          <w:tcPr>
            <w:tcW w:w="1701" w:type="dxa"/>
            <w:shd w:val="clear" w:color="auto" w:fill="FFFFFF"/>
          </w:tcPr>
          <w:p w14:paraId="3C3E765D" w14:textId="77777777" w:rsidR="00036DF0" w:rsidRPr="00C8248F" w:rsidRDefault="00036DF0" w:rsidP="007F6BDE">
            <w:pPr>
              <w:spacing w:after="0" w:line="240" w:lineRule="auto"/>
              <w:rPr>
                <w:rFonts w:eastAsia="Times New Roman" w:cstheme="minorHAnsi"/>
                <w:b/>
                <w:bCs/>
              </w:rPr>
            </w:pPr>
            <w:r w:rsidRPr="00C8248F">
              <w:rPr>
                <w:rFonts w:eastAsia="Times New Roman" w:cstheme="minorHAnsi"/>
                <w:b/>
                <w:bCs/>
              </w:rPr>
              <w:lastRenderedPageBreak/>
              <w:t>Equality:</w:t>
            </w:r>
          </w:p>
          <w:p w14:paraId="434F9C89" w14:textId="77777777" w:rsidR="00036DF0" w:rsidRPr="00C8248F" w:rsidRDefault="00036DF0" w:rsidP="007F6BDE">
            <w:pPr>
              <w:spacing w:after="0" w:line="240" w:lineRule="auto"/>
              <w:rPr>
                <w:rFonts w:eastAsia="Times New Roman" w:cstheme="minorHAnsi"/>
                <w:b/>
                <w:bCs/>
              </w:rPr>
            </w:pPr>
          </w:p>
        </w:tc>
        <w:tc>
          <w:tcPr>
            <w:tcW w:w="2977" w:type="dxa"/>
          </w:tcPr>
          <w:p w14:paraId="603509EF" w14:textId="5DF6E246" w:rsidR="00036DF0" w:rsidRPr="00C8248F" w:rsidRDefault="00036DF0" w:rsidP="007F6BDE">
            <w:pPr>
              <w:numPr>
                <w:ilvl w:val="0"/>
                <w:numId w:val="1"/>
              </w:numPr>
              <w:tabs>
                <w:tab w:val="left" w:pos="540"/>
              </w:tabs>
              <w:spacing w:after="0" w:line="240" w:lineRule="auto"/>
              <w:jc w:val="both"/>
              <w:rPr>
                <w:rFonts w:eastAsia="Times New Roman" w:cstheme="minorHAnsi"/>
              </w:rPr>
            </w:pPr>
            <w:r w:rsidRPr="00C8248F">
              <w:rPr>
                <w:rFonts w:eastAsia="Times New Roman" w:cstheme="minorHAnsi"/>
              </w:rPr>
              <w:t xml:space="preserve">Candidates should indicate an acceptance of and commitment to the principles underlying </w:t>
            </w:r>
            <w:r w:rsidR="00807747" w:rsidRPr="00C8248F">
              <w:rPr>
                <w:rFonts w:eastAsia="Times New Roman" w:cstheme="minorHAnsi"/>
              </w:rPr>
              <w:t>NHSP’s</w:t>
            </w:r>
            <w:r w:rsidRPr="00C8248F">
              <w:rPr>
                <w:rFonts w:eastAsia="Times New Roman" w:cstheme="minorHAnsi"/>
              </w:rPr>
              <w:t xml:space="preserve"> Equality and Diversity and Health and Safety Policies.</w:t>
            </w:r>
          </w:p>
        </w:tc>
        <w:tc>
          <w:tcPr>
            <w:tcW w:w="1276" w:type="dxa"/>
          </w:tcPr>
          <w:p w14:paraId="6DCB11AE" w14:textId="77777777" w:rsidR="00036DF0" w:rsidRPr="00C8248F" w:rsidRDefault="00036DF0" w:rsidP="007F6BDE">
            <w:pPr>
              <w:spacing w:after="0" w:line="240" w:lineRule="auto"/>
              <w:rPr>
                <w:rFonts w:eastAsia="Times New Roman" w:cstheme="minorHAnsi"/>
              </w:rPr>
            </w:pPr>
            <w:r w:rsidRPr="00C8248F">
              <w:rPr>
                <w:rFonts w:eastAsia="Times New Roman" w:cstheme="minorHAnsi"/>
              </w:rPr>
              <w:t>I</w:t>
            </w:r>
          </w:p>
        </w:tc>
        <w:tc>
          <w:tcPr>
            <w:tcW w:w="2835" w:type="dxa"/>
          </w:tcPr>
          <w:p w14:paraId="227223B8" w14:textId="77777777" w:rsidR="00036DF0" w:rsidRPr="00C8248F" w:rsidRDefault="00036DF0" w:rsidP="007F6BDE">
            <w:pPr>
              <w:spacing w:after="0" w:line="240" w:lineRule="auto"/>
              <w:jc w:val="both"/>
              <w:rPr>
                <w:rFonts w:eastAsia="Times New Roman" w:cstheme="minorHAnsi"/>
              </w:rPr>
            </w:pPr>
          </w:p>
        </w:tc>
        <w:tc>
          <w:tcPr>
            <w:tcW w:w="1276" w:type="dxa"/>
          </w:tcPr>
          <w:p w14:paraId="0FD105B7" w14:textId="77777777" w:rsidR="00036DF0" w:rsidRPr="00C8248F" w:rsidRDefault="00036DF0" w:rsidP="007F6BDE">
            <w:pPr>
              <w:spacing w:after="0" w:line="240" w:lineRule="auto"/>
              <w:jc w:val="both"/>
              <w:rPr>
                <w:rFonts w:eastAsia="Times New Roman" w:cstheme="minorHAnsi"/>
              </w:rPr>
            </w:pPr>
          </w:p>
        </w:tc>
      </w:tr>
    </w:tbl>
    <w:p w14:paraId="64ED5002" w14:textId="77777777" w:rsidR="00036DF0" w:rsidRPr="00C8248F" w:rsidRDefault="00036DF0" w:rsidP="00036DF0">
      <w:pPr>
        <w:spacing w:after="0" w:line="240" w:lineRule="auto"/>
        <w:jc w:val="both"/>
        <w:rPr>
          <w:rFonts w:eastAsia="Times New Roman" w:cstheme="minorHAnsi"/>
        </w:rPr>
      </w:pPr>
    </w:p>
    <w:p w14:paraId="1FB6AE41" w14:textId="77777777" w:rsidR="00E45670" w:rsidRDefault="00E45670" w:rsidP="00E45670">
      <w:pPr>
        <w:pStyle w:val="FootnoteText"/>
        <w:jc w:val="center"/>
        <w:rPr>
          <w:rFonts w:ascii="Calibri" w:hAnsi="Calibri" w:cs="Calibri"/>
        </w:rPr>
      </w:pPr>
      <w:r>
        <w:rPr>
          <w:rFonts w:ascii="Calibri" w:hAnsi="Calibri" w:cs="Calibri"/>
          <w:sz w:val="21"/>
          <w:szCs w:val="21"/>
        </w:rPr>
        <w:t>Key:  A = Application Form C = Certificate I = Interview P = Pre-employment health screening   R = References T = Tests/presentation</w:t>
      </w:r>
    </w:p>
    <w:p w14:paraId="7F2354E8" w14:textId="77777777" w:rsidR="00036DF0" w:rsidRPr="00C8248F" w:rsidRDefault="00036DF0" w:rsidP="00036DF0">
      <w:pPr>
        <w:spacing w:after="0" w:line="240" w:lineRule="auto"/>
        <w:rPr>
          <w:rFonts w:eastAsia="Times New Roman" w:cstheme="minorHAnsi"/>
        </w:rPr>
      </w:pPr>
    </w:p>
    <w:p w14:paraId="097D55F9" w14:textId="77777777" w:rsidR="00E51536" w:rsidRPr="00C8248F" w:rsidRDefault="00E51536">
      <w:pPr>
        <w:rPr>
          <w:rFonts w:cstheme="minorHAnsi"/>
        </w:rPr>
      </w:pPr>
    </w:p>
    <w:sectPr w:rsidR="00E51536" w:rsidRPr="00C8248F" w:rsidSect="007F6BDE">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CA07" w14:textId="77777777" w:rsidR="003A7906" w:rsidRDefault="003A7906">
      <w:pPr>
        <w:spacing w:after="0" w:line="240" w:lineRule="auto"/>
      </w:pPr>
      <w:r>
        <w:separator/>
      </w:r>
    </w:p>
  </w:endnote>
  <w:endnote w:type="continuationSeparator" w:id="0">
    <w:p w14:paraId="00D2B6C9" w14:textId="77777777" w:rsidR="003A7906" w:rsidRDefault="003A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0283" w14:textId="77777777" w:rsidR="003A7906" w:rsidRDefault="003A79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12DFA" w14:textId="77777777" w:rsidR="003A7906" w:rsidRDefault="003A79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5230" w14:textId="511BBCAB" w:rsidR="003A7906" w:rsidRDefault="003A7906">
    <w:pPr>
      <w:pStyle w:val="Footer"/>
      <w:rPr>
        <w:rFonts w:ascii="Arial" w:hAnsi="Arial"/>
        <w:sz w:val="16"/>
        <w:szCs w:val="16"/>
        <w:lang w:val="en-GB"/>
      </w:rPr>
    </w:pPr>
    <w:r>
      <w:rPr>
        <w:rFonts w:ascii="Arial" w:hAnsi="Arial"/>
        <w:sz w:val="16"/>
        <w:szCs w:val="16"/>
        <w:lang w:val="en-GB"/>
      </w:rPr>
      <w:t xml:space="preserve">Page </w:t>
    </w:r>
    <w:r>
      <w:rPr>
        <w:rFonts w:ascii="Arial" w:hAnsi="Arial"/>
        <w:sz w:val="16"/>
        <w:szCs w:val="16"/>
        <w:lang w:val="en-GB"/>
      </w:rPr>
      <w:fldChar w:fldCharType="begin"/>
    </w:r>
    <w:r>
      <w:rPr>
        <w:rFonts w:ascii="Arial" w:hAnsi="Arial"/>
        <w:sz w:val="16"/>
        <w:szCs w:val="16"/>
        <w:lang w:val="en-GB"/>
      </w:rPr>
      <w:instrText xml:space="preserve"> PAGE </w:instrText>
    </w:r>
    <w:r>
      <w:rPr>
        <w:rFonts w:ascii="Arial" w:hAnsi="Arial"/>
        <w:sz w:val="16"/>
        <w:szCs w:val="16"/>
        <w:lang w:val="en-GB"/>
      </w:rPr>
      <w:fldChar w:fldCharType="separate"/>
    </w:r>
    <w:r w:rsidR="00D323B4">
      <w:rPr>
        <w:rFonts w:ascii="Arial" w:hAnsi="Arial"/>
        <w:noProof/>
        <w:sz w:val="16"/>
        <w:szCs w:val="16"/>
        <w:lang w:val="en-GB"/>
      </w:rPr>
      <w:t>1</w:t>
    </w:r>
    <w:r>
      <w:rPr>
        <w:rFonts w:ascii="Arial" w:hAnsi="Arial"/>
        <w:sz w:val="16"/>
        <w:szCs w:val="16"/>
        <w:lang w:val="en-GB"/>
      </w:rPr>
      <w:fldChar w:fldCharType="end"/>
    </w:r>
    <w:r>
      <w:rPr>
        <w:rFonts w:ascii="Arial" w:hAnsi="Arial"/>
        <w:sz w:val="16"/>
        <w:szCs w:val="16"/>
        <w:lang w:val="en-GB"/>
      </w:rPr>
      <w:t xml:space="preserve"> of </w:t>
    </w:r>
    <w:r>
      <w:rPr>
        <w:rFonts w:ascii="Arial" w:hAnsi="Arial"/>
        <w:sz w:val="16"/>
        <w:szCs w:val="16"/>
        <w:lang w:val="en-GB"/>
      </w:rPr>
      <w:fldChar w:fldCharType="begin"/>
    </w:r>
    <w:r>
      <w:rPr>
        <w:rFonts w:ascii="Arial" w:hAnsi="Arial"/>
        <w:sz w:val="16"/>
        <w:szCs w:val="16"/>
        <w:lang w:val="en-GB"/>
      </w:rPr>
      <w:instrText xml:space="preserve"> NUMPAGES </w:instrText>
    </w:r>
    <w:r>
      <w:rPr>
        <w:rFonts w:ascii="Arial" w:hAnsi="Arial"/>
        <w:sz w:val="16"/>
        <w:szCs w:val="16"/>
        <w:lang w:val="en-GB"/>
      </w:rPr>
      <w:fldChar w:fldCharType="separate"/>
    </w:r>
    <w:r w:rsidR="00D323B4">
      <w:rPr>
        <w:rFonts w:ascii="Arial" w:hAnsi="Arial"/>
        <w:noProof/>
        <w:sz w:val="16"/>
        <w:szCs w:val="16"/>
        <w:lang w:val="en-GB"/>
      </w:rPr>
      <w:t>10</w:t>
    </w:r>
    <w:r>
      <w:rPr>
        <w:rFonts w:ascii="Arial" w:hAnsi="Arial"/>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1C63" w14:textId="77777777" w:rsidR="003A7906" w:rsidRDefault="003A7906">
      <w:pPr>
        <w:spacing w:after="0" w:line="240" w:lineRule="auto"/>
      </w:pPr>
      <w:r>
        <w:separator/>
      </w:r>
    </w:p>
  </w:footnote>
  <w:footnote w:type="continuationSeparator" w:id="0">
    <w:p w14:paraId="7308A533" w14:textId="77777777" w:rsidR="003A7906" w:rsidRDefault="003A7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9999" w14:textId="4A5354E5" w:rsidR="00C8248F" w:rsidRDefault="00D74D55">
    <w:pPr>
      <w:pStyle w:val="Header"/>
    </w:pPr>
    <w:r>
      <w:rPr>
        <w:noProof/>
      </w:rPr>
      <w:drawing>
        <wp:anchor distT="0" distB="0" distL="114300" distR="114300" simplePos="0" relativeHeight="251664384" behindDoc="1" locked="0" layoutInCell="1" allowOverlap="1" wp14:anchorId="79ECB638" wp14:editId="492296E9">
          <wp:simplePos x="0" y="0"/>
          <wp:positionH relativeFrom="page">
            <wp:posOffset>-609600</wp:posOffset>
          </wp:positionH>
          <wp:positionV relativeFrom="paragraph">
            <wp:posOffset>-447675</wp:posOffset>
          </wp:positionV>
          <wp:extent cx="8494395" cy="1247775"/>
          <wp:effectExtent l="0" t="0" r="190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439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3C98" w14:textId="56DAA7EE" w:rsidR="00C8248F" w:rsidRDefault="00D74D55">
    <w:pPr>
      <w:pStyle w:val="Header"/>
    </w:pPr>
    <w:r>
      <w:rPr>
        <w:noProof/>
      </w:rPr>
      <w:drawing>
        <wp:anchor distT="0" distB="0" distL="114300" distR="114300" simplePos="0" relativeHeight="251662336" behindDoc="1" locked="0" layoutInCell="1" allowOverlap="1" wp14:anchorId="1D69416F" wp14:editId="0D6ED94B">
          <wp:simplePos x="0" y="0"/>
          <wp:positionH relativeFrom="page">
            <wp:posOffset>-647700</wp:posOffset>
          </wp:positionH>
          <wp:positionV relativeFrom="paragraph">
            <wp:posOffset>-434340</wp:posOffset>
          </wp:positionV>
          <wp:extent cx="8494395" cy="1247775"/>
          <wp:effectExtent l="0" t="0" r="190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439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2DA"/>
    <w:multiLevelType w:val="hybridMultilevel"/>
    <w:tmpl w:val="5882E7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776627"/>
    <w:multiLevelType w:val="hybridMultilevel"/>
    <w:tmpl w:val="5774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3045F"/>
    <w:multiLevelType w:val="hybridMultilevel"/>
    <w:tmpl w:val="CF1E40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355BC4"/>
    <w:multiLevelType w:val="hybridMultilevel"/>
    <w:tmpl w:val="F94C830E"/>
    <w:lvl w:ilvl="0" w:tplc="26CA5A32">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29CC"/>
    <w:multiLevelType w:val="hybridMultilevel"/>
    <w:tmpl w:val="40BE4278"/>
    <w:lvl w:ilvl="0" w:tplc="4D5C43E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293904"/>
    <w:multiLevelType w:val="hybridMultilevel"/>
    <w:tmpl w:val="90A0E3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9F521B"/>
    <w:multiLevelType w:val="hybridMultilevel"/>
    <w:tmpl w:val="2C34561E"/>
    <w:lvl w:ilvl="0" w:tplc="76A04F80">
      <w:start w:val="1"/>
      <w:numFmt w:val="bullet"/>
      <w:lvlText w:val=""/>
      <w:lvlJc w:val="left"/>
      <w:pPr>
        <w:ind w:left="21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D94152"/>
    <w:multiLevelType w:val="hybridMultilevel"/>
    <w:tmpl w:val="73EEDE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DC62A6"/>
    <w:multiLevelType w:val="hybridMultilevel"/>
    <w:tmpl w:val="67CC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34FDC"/>
    <w:multiLevelType w:val="hybridMultilevel"/>
    <w:tmpl w:val="6A8C0A8E"/>
    <w:lvl w:ilvl="0" w:tplc="04090001">
      <w:start w:val="1"/>
      <w:numFmt w:val="bullet"/>
      <w:lvlText w:val=""/>
      <w:lvlJc w:val="left"/>
      <w:pPr>
        <w:tabs>
          <w:tab w:val="num" w:pos="795"/>
        </w:tabs>
        <w:ind w:left="795" w:hanging="360"/>
      </w:pPr>
      <w:rPr>
        <w:rFonts w:ascii="Symbol" w:hAnsi="Symbol" w:hint="default"/>
      </w:rPr>
    </w:lvl>
    <w:lvl w:ilvl="1" w:tplc="A16075B0">
      <w:start w:val="1"/>
      <w:numFmt w:val="bullet"/>
      <w:lvlText w:val=""/>
      <w:lvlJc w:val="left"/>
      <w:pPr>
        <w:tabs>
          <w:tab w:val="num" w:pos="1648"/>
        </w:tabs>
        <w:ind w:left="1648" w:hanging="493"/>
      </w:pPr>
      <w:rPr>
        <w:rFonts w:ascii="Symbol" w:hAnsi="Symbol" w:hint="default"/>
      </w:rPr>
    </w:lvl>
    <w:lvl w:ilvl="2" w:tplc="04090005">
      <w:start w:val="1"/>
      <w:numFmt w:val="bullet"/>
      <w:lvlText w:val=""/>
      <w:lvlJc w:val="left"/>
      <w:pPr>
        <w:tabs>
          <w:tab w:val="num" w:pos="2235"/>
        </w:tabs>
        <w:ind w:left="2235" w:hanging="360"/>
      </w:pPr>
      <w:rPr>
        <w:rFonts w:ascii="Wingdings" w:hAnsi="Wingdings" w:hint="default"/>
      </w:rPr>
    </w:lvl>
    <w:lvl w:ilvl="3" w:tplc="04090001">
      <w:start w:val="1"/>
      <w:numFmt w:val="bullet"/>
      <w:lvlText w:val=""/>
      <w:lvlJc w:val="left"/>
      <w:pPr>
        <w:tabs>
          <w:tab w:val="num" w:pos="2955"/>
        </w:tabs>
        <w:ind w:left="2955" w:hanging="360"/>
      </w:pPr>
      <w:rPr>
        <w:rFonts w:ascii="Symbol" w:hAnsi="Symbol" w:hint="default"/>
      </w:rPr>
    </w:lvl>
    <w:lvl w:ilvl="4" w:tplc="04090003">
      <w:start w:val="1"/>
      <w:numFmt w:val="bullet"/>
      <w:lvlText w:val="o"/>
      <w:lvlJc w:val="left"/>
      <w:pPr>
        <w:tabs>
          <w:tab w:val="num" w:pos="3675"/>
        </w:tabs>
        <w:ind w:left="3675" w:hanging="360"/>
      </w:pPr>
      <w:rPr>
        <w:rFonts w:ascii="Courier New" w:hAnsi="Courier New" w:cs="Times New Roman" w:hint="default"/>
      </w:rPr>
    </w:lvl>
    <w:lvl w:ilvl="5" w:tplc="04090005">
      <w:start w:val="1"/>
      <w:numFmt w:val="bullet"/>
      <w:lvlText w:val=""/>
      <w:lvlJc w:val="left"/>
      <w:pPr>
        <w:tabs>
          <w:tab w:val="num" w:pos="4395"/>
        </w:tabs>
        <w:ind w:left="4395" w:hanging="360"/>
      </w:pPr>
      <w:rPr>
        <w:rFonts w:ascii="Wingdings" w:hAnsi="Wingdings" w:hint="default"/>
      </w:rPr>
    </w:lvl>
    <w:lvl w:ilvl="6" w:tplc="04090001">
      <w:start w:val="1"/>
      <w:numFmt w:val="bullet"/>
      <w:lvlText w:val=""/>
      <w:lvlJc w:val="left"/>
      <w:pPr>
        <w:tabs>
          <w:tab w:val="num" w:pos="5115"/>
        </w:tabs>
        <w:ind w:left="5115" w:hanging="360"/>
      </w:pPr>
      <w:rPr>
        <w:rFonts w:ascii="Symbol" w:hAnsi="Symbol" w:hint="default"/>
      </w:rPr>
    </w:lvl>
    <w:lvl w:ilvl="7" w:tplc="04090003">
      <w:start w:val="1"/>
      <w:numFmt w:val="bullet"/>
      <w:lvlText w:val="o"/>
      <w:lvlJc w:val="left"/>
      <w:pPr>
        <w:tabs>
          <w:tab w:val="num" w:pos="5835"/>
        </w:tabs>
        <w:ind w:left="5835" w:hanging="360"/>
      </w:pPr>
      <w:rPr>
        <w:rFonts w:ascii="Courier New" w:hAnsi="Courier New" w:cs="Times New Roman" w:hint="default"/>
      </w:rPr>
    </w:lvl>
    <w:lvl w:ilvl="8" w:tplc="04090005">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3FC10A48"/>
    <w:multiLevelType w:val="hybridMultilevel"/>
    <w:tmpl w:val="2F646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5607B3"/>
    <w:multiLevelType w:val="hybridMultilevel"/>
    <w:tmpl w:val="230E4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82479"/>
    <w:multiLevelType w:val="hybridMultilevel"/>
    <w:tmpl w:val="C04C9826"/>
    <w:lvl w:ilvl="0" w:tplc="08090001">
      <w:start w:val="1"/>
      <w:numFmt w:val="bullet"/>
      <w:lvlText w:val=""/>
      <w:lvlJc w:val="left"/>
      <w:pPr>
        <w:tabs>
          <w:tab w:val="num" w:pos="709"/>
        </w:tabs>
        <w:ind w:left="709" w:hanging="360"/>
      </w:pPr>
      <w:rPr>
        <w:rFonts w:ascii="Symbol" w:hAnsi="Symbol" w:hint="default"/>
      </w:rPr>
    </w:lvl>
    <w:lvl w:ilvl="1" w:tplc="08090003">
      <w:start w:val="1"/>
      <w:numFmt w:val="bullet"/>
      <w:lvlText w:val="o"/>
      <w:lvlJc w:val="left"/>
      <w:pPr>
        <w:tabs>
          <w:tab w:val="num" w:pos="1429"/>
        </w:tabs>
        <w:ind w:left="1429" w:hanging="360"/>
      </w:pPr>
      <w:rPr>
        <w:rFonts w:ascii="Courier New" w:hAnsi="Courier New" w:cs="Courier New" w:hint="default"/>
      </w:rPr>
    </w:lvl>
    <w:lvl w:ilvl="2" w:tplc="08090005">
      <w:start w:val="1"/>
      <w:numFmt w:val="bullet"/>
      <w:lvlText w:val=""/>
      <w:lvlJc w:val="left"/>
      <w:pPr>
        <w:tabs>
          <w:tab w:val="num" w:pos="2149"/>
        </w:tabs>
        <w:ind w:left="2149" w:hanging="360"/>
      </w:pPr>
      <w:rPr>
        <w:rFonts w:ascii="Wingdings" w:hAnsi="Wingdings" w:hint="default"/>
      </w:rPr>
    </w:lvl>
    <w:lvl w:ilvl="3" w:tplc="08090001">
      <w:start w:val="1"/>
      <w:numFmt w:val="bullet"/>
      <w:lvlText w:val=""/>
      <w:lvlJc w:val="left"/>
      <w:pPr>
        <w:tabs>
          <w:tab w:val="num" w:pos="2869"/>
        </w:tabs>
        <w:ind w:left="2869" w:hanging="360"/>
      </w:pPr>
      <w:rPr>
        <w:rFonts w:ascii="Symbol" w:hAnsi="Symbol" w:hint="default"/>
      </w:rPr>
    </w:lvl>
    <w:lvl w:ilvl="4" w:tplc="08090003">
      <w:start w:val="1"/>
      <w:numFmt w:val="bullet"/>
      <w:lvlText w:val="o"/>
      <w:lvlJc w:val="left"/>
      <w:pPr>
        <w:tabs>
          <w:tab w:val="num" w:pos="3589"/>
        </w:tabs>
        <w:ind w:left="3589" w:hanging="360"/>
      </w:pPr>
      <w:rPr>
        <w:rFonts w:ascii="Courier New" w:hAnsi="Courier New" w:cs="Courier New" w:hint="default"/>
      </w:rPr>
    </w:lvl>
    <w:lvl w:ilvl="5" w:tplc="08090005">
      <w:start w:val="1"/>
      <w:numFmt w:val="bullet"/>
      <w:lvlText w:val=""/>
      <w:lvlJc w:val="left"/>
      <w:pPr>
        <w:tabs>
          <w:tab w:val="num" w:pos="4309"/>
        </w:tabs>
        <w:ind w:left="4309" w:hanging="360"/>
      </w:pPr>
      <w:rPr>
        <w:rFonts w:ascii="Wingdings" w:hAnsi="Wingdings" w:hint="default"/>
      </w:rPr>
    </w:lvl>
    <w:lvl w:ilvl="6" w:tplc="08090001">
      <w:start w:val="1"/>
      <w:numFmt w:val="bullet"/>
      <w:lvlText w:val=""/>
      <w:lvlJc w:val="left"/>
      <w:pPr>
        <w:tabs>
          <w:tab w:val="num" w:pos="5029"/>
        </w:tabs>
        <w:ind w:left="5029" w:hanging="360"/>
      </w:pPr>
      <w:rPr>
        <w:rFonts w:ascii="Symbol" w:hAnsi="Symbol" w:hint="default"/>
      </w:rPr>
    </w:lvl>
    <w:lvl w:ilvl="7" w:tplc="08090003">
      <w:start w:val="1"/>
      <w:numFmt w:val="bullet"/>
      <w:lvlText w:val="o"/>
      <w:lvlJc w:val="left"/>
      <w:pPr>
        <w:tabs>
          <w:tab w:val="num" w:pos="5749"/>
        </w:tabs>
        <w:ind w:left="5749" w:hanging="360"/>
      </w:pPr>
      <w:rPr>
        <w:rFonts w:ascii="Courier New" w:hAnsi="Courier New" w:cs="Courier New" w:hint="default"/>
      </w:rPr>
    </w:lvl>
    <w:lvl w:ilvl="8" w:tplc="08090005">
      <w:start w:val="1"/>
      <w:numFmt w:val="bullet"/>
      <w:lvlText w:val=""/>
      <w:lvlJc w:val="left"/>
      <w:pPr>
        <w:tabs>
          <w:tab w:val="num" w:pos="6469"/>
        </w:tabs>
        <w:ind w:left="6469" w:hanging="360"/>
      </w:pPr>
      <w:rPr>
        <w:rFonts w:ascii="Wingdings" w:hAnsi="Wingdings" w:hint="default"/>
      </w:rPr>
    </w:lvl>
  </w:abstractNum>
  <w:abstractNum w:abstractNumId="13" w15:restartNumberingAfterBreak="0">
    <w:nsid w:val="5E663F11"/>
    <w:multiLevelType w:val="hybridMultilevel"/>
    <w:tmpl w:val="B518CC9E"/>
    <w:lvl w:ilvl="0" w:tplc="E178381E">
      <w:start w:val="1"/>
      <w:numFmt w:val="bullet"/>
      <w:lvlText w:val=""/>
      <w:lvlJc w:val="left"/>
      <w:pPr>
        <w:tabs>
          <w:tab w:val="num" w:pos="360"/>
        </w:tabs>
        <w:ind w:left="360" w:hanging="360"/>
      </w:pPr>
      <w:rPr>
        <w:rFonts w:ascii="Symbol" w:hAnsi="Symbol" w:hint="default"/>
        <w:sz w:val="18"/>
      </w:rPr>
    </w:lvl>
    <w:lvl w:ilvl="1" w:tplc="08090001">
      <w:start w:val="1"/>
      <w:numFmt w:val="bullet"/>
      <w:lvlText w:val=""/>
      <w:lvlJc w:val="left"/>
      <w:pPr>
        <w:tabs>
          <w:tab w:val="num" w:pos="1080"/>
        </w:tabs>
        <w:ind w:left="1080" w:hanging="360"/>
      </w:pPr>
      <w:rPr>
        <w:rFonts w:ascii="Symbol" w:hAnsi="Symbol" w:hint="default"/>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F39531C"/>
    <w:multiLevelType w:val="hybridMultilevel"/>
    <w:tmpl w:val="380A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13DAB"/>
    <w:multiLevelType w:val="hybridMultilevel"/>
    <w:tmpl w:val="277AE7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4F5652"/>
    <w:multiLevelType w:val="hybridMultilevel"/>
    <w:tmpl w:val="857C87CA"/>
    <w:lvl w:ilvl="0" w:tplc="26CA5A32">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7D37DF"/>
    <w:multiLevelType w:val="hybridMultilevel"/>
    <w:tmpl w:val="8286C71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720"/>
        </w:tabs>
        <w:ind w:left="720" w:hanging="360"/>
      </w:pPr>
      <w:rPr>
        <w:rFonts w:ascii="Symbol" w:hAnsi="Symbol" w:hint="default"/>
      </w:rPr>
    </w:lvl>
    <w:lvl w:ilvl="4" w:tplc="00B0A3D8">
      <w:numFmt w:val="bullet"/>
      <w:lvlText w:val="-"/>
      <w:lvlJc w:val="left"/>
      <w:pPr>
        <w:ind w:left="3600" w:hanging="360"/>
      </w:pPr>
      <w:rPr>
        <w:rFonts w:ascii="Calibri" w:eastAsiaTheme="minorHAnsi" w:hAnsi="Calibri" w:cs="Calibri"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E6A75E9"/>
    <w:multiLevelType w:val="hybridMultilevel"/>
    <w:tmpl w:val="97F88B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7"/>
  </w:num>
  <w:num w:numId="3">
    <w:abstractNumId w:val="4"/>
  </w:num>
  <w:num w:numId="4">
    <w:abstractNumId w:val="16"/>
  </w:num>
  <w:num w:numId="5">
    <w:abstractNumId w:val="3"/>
  </w:num>
  <w:num w:numId="6">
    <w:abstractNumId w:val="15"/>
  </w:num>
  <w:num w:numId="7">
    <w:abstractNumId w:val="12"/>
  </w:num>
  <w:num w:numId="8">
    <w:abstractNumId w:val="9"/>
  </w:num>
  <w:num w:numId="9">
    <w:abstractNumId w:val="2"/>
  </w:num>
  <w:num w:numId="10">
    <w:abstractNumId w:val="18"/>
  </w:num>
  <w:num w:numId="11">
    <w:abstractNumId w:val="7"/>
  </w:num>
  <w:num w:numId="12">
    <w:abstractNumId w:val="0"/>
  </w:num>
  <w:num w:numId="13">
    <w:abstractNumId w:val="8"/>
  </w:num>
  <w:num w:numId="14">
    <w:abstractNumId w:val="1"/>
  </w:num>
  <w:num w:numId="15">
    <w:abstractNumId w:val="11"/>
  </w:num>
  <w:num w:numId="16">
    <w:abstractNumId w:val="10"/>
  </w:num>
  <w:num w:numId="17">
    <w:abstractNumId w:val="14"/>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DF0"/>
    <w:rsid w:val="00006E61"/>
    <w:rsid w:val="000300CA"/>
    <w:rsid w:val="00036DF0"/>
    <w:rsid w:val="00055BF8"/>
    <w:rsid w:val="00065F8E"/>
    <w:rsid w:val="00135574"/>
    <w:rsid w:val="00196834"/>
    <w:rsid w:val="001A2CEB"/>
    <w:rsid w:val="001A4753"/>
    <w:rsid w:val="001B4D27"/>
    <w:rsid w:val="001C1FED"/>
    <w:rsid w:val="001E7E2A"/>
    <w:rsid w:val="002173F2"/>
    <w:rsid w:val="00327D7C"/>
    <w:rsid w:val="0033791F"/>
    <w:rsid w:val="00343528"/>
    <w:rsid w:val="00394CDD"/>
    <w:rsid w:val="003A7906"/>
    <w:rsid w:val="003B7F98"/>
    <w:rsid w:val="003C7717"/>
    <w:rsid w:val="00400478"/>
    <w:rsid w:val="00463A8E"/>
    <w:rsid w:val="00516AE2"/>
    <w:rsid w:val="00525395"/>
    <w:rsid w:val="0054263E"/>
    <w:rsid w:val="005D4E3F"/>
    <w:rsid w:val="005D5F7D"/>
    <w:rsid w:val="006163A3"/>
    <w:rsid w:val="00626E30"/>
    <w:rsid w:val="00645207"/>
    <w:rsid w:val="00713D9D"/>
    <w:rsid w:val="00717736"/>
    <w:rsid w:val="00741B05"/>
    <w:rsid w:val="007A3FD7"/>
    <w:rsid w:val="007C5748"/>
    <w:rsid w:val="007F66A5"/>
    <w:rsid w:val="007F6BDE"/>
    <w:rsid w:val="00807747"/>
    <w:rsid w:val="00816644"/>
    <w:rsid w:val="00827D28"/>
    <w:rsid w:val="00850732"/>
    <w:rsid w:val="008603D0"/>
    <w:rsid w:val="00867020"/>
    <w:rsid w:val="008E40FF"/>
    <w:rsid w:val="008F402B"/>
    <w:rsid w:val="00914579"/>
    <w:rsid w:val="00927B49"/>
    <w:rsid w:val="0097031D"/>
    <w:rsid w:val="009B1D2D"/>
    <w:rsid w:val="009B62DD"/>
    <w:rsid w:val="009D7976"/>
    <w:rsid w:val="009E48DC"/>
    <w:rsid w:val="009E7F49"/>
    <w:rsid w:val="00A5719B"/>
    <w:rsid w:val="00A77A5A"/>
    <w:rsid w:val="00B232AD"/>
    <w:rsid w:val="00B5584F"/>
    <w:rsid w:val="00B7318D"/>
    <w:rsid w:val="00B75DEA"/>
    <w:rsid w:val="00BA057D"/>
    <w:rsid w:val="00BD1ED7"/>
    <w:rsid w:val="00C018C9"/>
    <w:rsid w:val="00C53D38"/>
    <w:rsid w:val="00C8248F"/>
    <w:rsid w:val="00CB16A9"/>
    <w:rsid w:val="00CB3EEF"/>
    <w:rsid w:val="00CE5011"/>
    <w:rsid w:val="00CE5E37"/>
    <w:rsid w:val="00D11BC9"/>
    <w:rsid w:val="00D1429E"/>
    <w:rsid w:val="00D323B4"/>
    <w:rsid w:val="00D66C87"/>
    <w:rsid w:val="00D74D55"/>
    <w:rsid w:val="00D840B5"/>
    <w:rsid w:val="00D91B2F"/>
    <w:rsid w:val="00D920CA"/>
    <w:rsid w:val="00D9282D"/>
    <w:rsid w:val="00DC6E8A"/>
    <w:rsid w:val="00DD5816"/>
    <w:rsid w:val="00E17023"/>
    <w:rsid w:val="00E242D2"/>
    <w:rsid w:val="00E45670"/>
    <w:rsid w:val="00E51536"/>
    <w:rsid w:val="00E7424C"/>
    <w:rsid w:val="00E74AB8"/>
    <w:rsid w:val="00F53DFE"/>
    <w:rsid w:val="00F74F5D"/>
    <w:rsid w:val="00F96815"/>
    <w:rsid w:val="00FB259E"/>
    <w:rsid w:val="00FF1912"/>
    <w:rsid w:val="00FF3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337E9E"/>
  <w15:docId w15:val="{BA9CD816-390F-4456-B06B-9BED7BA2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9"/>
    <w:qFormat/>
    <w:rsid w:val="00036DF0"/>
    <w:pPr>
      <w:keepNext/>
      <w:spacing w:after="0" w:line="240" w:lineRule="auto"/>
      <w:outlineLvl w:val="3"/>
    </w:pPr>
    <w:rPr>
      <w:rFonts w:ascii="Arial" w:eastAsia="Times New Roman" w:hAnsi="Arial" w:cs="Times New Roman"/>
      <w:b/>
      <w:sz w:val="28"/>
      <w:szCs w:val="32"/>
    </w:rPr>
  </w:style>
  <w:style w:type="paragraph" w:styleId="Heading6">
    <w:name w:val="heading 6"/>
    <w:basedOn w:val="Normal"/>
    <w:next w:val="Normal"/>
    <w:link w:val="Heading6Char"/>
    <w:uiPriority w:val="99"/>
    <w:qFormat/>
    <w:rsid w:val="00036DF0"/>
    <w:pPr>
      <w:spacing w:before="240" w:after="60" w:line="240" w:lineRule="auto"/>
      <w:outlineLvl w:val="5"/>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036DF0"/>
    <w:rPr>
      <w:rFonts w:ascii="Arial" w:eastAsia="Times New Roman" w:hAnsi="Arial" w:cs="Times New Roman"/>
      <w:b/>
      <w:sz w:val="28"/>
      <w:szCs w:val="32"/>
    </w:rPr>
  </w:style>
  <w:style w:type="character" w:customStyle="1" w:styleId="Heading6Char">
    <w:name w:val="Heading 6 Char"/>
    <w:basedOn w:val="DefaultParagraphFont"/>
    <w:link w:val="Heading6"/>
    <w:uiPriority w:val="99"/>
    <w:rsid w:val="00036DF0"/>
    <w:rPr>
      <w:rFonts w:ascii="Times New Roman" w:eastAsia="Times New Roman" w:hAnsi="Times New Roman" w:cs="Times New Roman"/>
      <w:b/>
      <w:bCs/>
      <w:lang w:val="en-US"/>
    </w:rPr>
  </w:style>
  <w:style w:type="paragraph" w:styleId="BodyTextIndent">
    <w:name w:val="Body Text Indent"/>
    <w:basedOn w:val="Normal"/>
    <w:link w:val="BodyTextIndentChar"/>
    <w:uiPriority w:val="99"/>
    <w:rsid w:val="00036DF0"/>
    <w:pPr>
      <w:spacing w:after="0" w:line="240" w:lineRule="auto"/>
      <w:ind w:left="709" w:firstLine="11"/>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uiPriority w:val="99"/>
    <w:rsid w:val="00036DF0"/>
    <w:rPr>
      <w:rFonts w:ascii="Arial" w:eastAsia="Times New Roman" w:hAnsi="Arial" w:cs="Times New Roman"/>
      <w:sz w:val="24"/>
      <w:szCs w:val="20"/>
      <w:lang w:eastAsia="en-GB"/>
    </w:rPr>
  </w:style>
  <w:style w:type="paragraph" w:styleId="BodyText2">
    <w:name w:val="Body Text 2"/>
    <w:basedOn w:val="Normal"/>
    <w:link w:val="BodyText2Char"/>
    <w:uiPriority w:val="99"/>
    <w:rsid w:val="00036DF0"/>
    <w:pPr>
      <w:spacing w:after="120" w:line="480" w:lineRule="auto"/>
    </w:pPr>
    <w:rPr>
      <w:rFonts w:ascii="Arial" w:eastAsia="Times New Roman" w:hAnsi="Arial" w:cs="Times New Roman"/>
      <w:sz w:val="24"/>
      <w:szCs w:val="24"/>
      <w:lang w:val="en-US"/>
    </w:rPr>
  </w:style>
  <w:style w:type="character" w:customStyle="1" w:styleId="BodyText2Char">
    <w:name w:val="Body Text 2 Char"/>
    <w:basedOn w:val="DefaultParagraphFont"/>
    <w:link w:val="BodyText2"/>
    <w:uiPriority w:val="99"/>
    <w:rsid w:val="00036DF0"/>
    <w:rPr>
      <w:rFonts w:ascii="Arial" w:eastAsia="Times New Roman" w:hAnsi="Arial" w:cs="Times New Roman"/>
      <w:sz w:val="24"/>
      <w:szCs w:val="24"/>
      <w:lang w:val="en-US"/>
    </w:rPr>
  </w:style>
  <w:style w:type="paragraph" w:styleId="FootnoteText">
    <w:name w:val="footnote text"/>
    <w:basedOn w:val="Normal"/>
    <w:link w:val="FootnoteTextChar"/>
    <w:semiHidden/>
    <w:rsid w:val="00036DF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36DF0"/>
    <w:rPr>
      <w:rFonts w:ascii="Times New Roman" w:eastAsia="Times New Roman" w:hAnsi="Times New Roman" w:cs="Times New Roman"/>
      <w:sz w:val="20"/>
      <w:szCs w:val="20"/>
    </w:rPr>
  </w:style>
  <w:style w:type="paragraph" w:styleId="Footer">
    <w:name w:val="footer"/>
    <w:basedOn w:val="Normal"/>
    <w:link w:val="FooterChar"/>
    <w:uiPriority w:val="99"/>
    <w:rsid w:val="00036DF0"/>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36DF0"/>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036DF0"/>
    <w:rPr>
      <w:rFonts w:cs="Times New Roman"/>
    </w:rPr>
  </w:style>
  <w:style w:type="table" w:styleId="TableGrid">
    <w:name w:val="Table Grid"/>
    <w:basedOn w:val="TableNormal"/>
    <w:uiPriority w:val="99"/>
    <w:rsid w:val="00036DF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7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A5A"/>
    <w:rPr>
      <w:rFonts w:ascii="Tahoma" w:hAnsi="Tahoma" w:cs="Tahoma"/>
      <w:sz w:val="16"/>
      <w:szCs w:val="16"/>
    </w:rPr>
  </w:style>
  <w:style w:type="paragraph" w:styleId="BodyText">
    <w:name w:val="Body Text"/>
    <w:basedOn w:val="Normal"/>
    <w:link w:val="BodyTextChar"/>
    <w:uiPriority w:val="99"/>
    <w:unhideWhenUsed/>
    <w:rsid w:val="00A77A5A"/>
    <w:pPr>
      <w:spacing w:after="120"/>
    </w:pPr>
  </w:style>
  <w:style w:type="character" w:customStyle="1" w:styleId="BodyTextChar">
    <w:name w:val="Body Text Char"/>
    <w:basedOn w:val="DefaultParagraphFont"/>
    <w:link w:val="BodyText"/>
    <w:uiPriority w:val="99"/>
    <w:rsid w:val="00A77A5A"/>
  </w:style>
  <w:style w:type="character" w:styleId="CommentReference">
    <w:name w:val="annotation reference"/>
    <w:basedOn w:val="DefaultParagraphFont"/>
    <w:uiPriority w:val="99"/>
    <w:semiHidden/>
    <w:unhideWhenUsed/>
    <w:rsid w:val="008F402B"/>
    <w:rPr>
      <w:sz w:val="16"/>
      <w:szCs w:val="16"/>
    </w:rPr>
  </w:style>
  <w:style w:type="paragraph" w:styleId="CommentText">
    <w:name w:val="annotation text"/>
    <w:basedOn w:val="Normal"/>
    <w:link w:val="CommentTextChar"/>
    <w:uiPriority w:val="99"/>
    <w:semiHidden/>
    <w:unhideWhenUsed/>
    <w:rsid w:val="008F402B"/>
    <w:pPr>
      <w:spacing w:line="240" w:lineRule="auto"/>
    </w:pPr>
    <w:rPr>
      <w:sz w:val="20"/>
      <w:szCs w:val="20"/>
    </w:rPr>
  </w:style>
  <w:style w:type="character" w:customStyle="1" w:styleId="CommentTextChar">
    <w:name w:val="Comment Text Char"/>
    <w:basedOn w:val="DefaultParagraphFont"/>
    <w:link w:val="CommentText"/>
    <w:uiPriority w:val="99"/>
    <w:semiHidden/>
    <w:rsid w:val="008F402B"/>
    <w:rPr>
      <w:sz w:val="20"/>
      <w:szCs w:val="20"/>
    </w:rPr>
  </w:style>
  <w:style w:type="paragraph" w:styleId="CommentSubject">
    <w:name w:val="annotation subject"/>
    <w:basedOn w:val="CommentText"/>
    <w:next w:val="CommentText"/>
    <w:link w:val="CommentSubjectChar"/>
    <w:uiPriority w:val="99"/>
    <w:semiHidden/>
    <w:unhideWhenUsed/>
    <w:rsid w:val="008F402B"/>
    <w:rPr>
      <w:b/>
      <w:bCs/>
    </w:rPr>
  </w:style>
  <w:style w:type="character" w:customStyle="1" w:styleId="CommentSubjectChar">
    <w:name w:val="Comment Subject Char"/>
    <w:basedOn w:val="CommentTextChar"/>
    <w:link w:val="CommentSubject"/>
    <w:uiPriority w:val="99"/>
    <w:semiHidden/>
    <w:rsid w:val="008F402B"/>
    <w:rPr>
      <w:b/>
      <w:bCs/>
      <w:sz w:val="20"/>
      <w:szCs w:val="20"/>
    </w:rPr>
  </w:style>
  <w:style w:type="paragraph" w:styleId="ListParagraph">
    <w:name w:val="List Paragraph"/>
    <w:basedOn w:val="Normal"/>
    <w:uiPriority w:val="34"/>
    <w:qFormat/>
    <w:rsid w:val="00D920CA"/>
    <w:pPr>
      <w:ind w:left="720"/>
      <w:contextualSpacing/>
    </w:pPr>
  </w:style>
  <w:style w:type="paragraph" w:styleId="Header">
    <w:name w:val="header"/>
    <w:basedOn w:val="Normal"/>
    <w:link w:val="HeaderChar"/>
    <w:uiPriority w:val="99"/>
    <w:unhideWhenUsed/>
    <w:rsid w:val="00C82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48F"/>
  </w:style>
  <w:style w:type="paragraph" w:styleId="NoSpacing">
    <w:name w:val="No Spacing"/>
    <w:uiPriority w:val="1"/>
    <w:qFormat/>
    <w:rsid w:val="007F6B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9366">
      <w:bodyDiv w:val="1"/>
      <w:marLeft w:val="0"/>
      <w:marRight w:val="0"/>
      <w:marTop w:val="0"/>
      <w:marBottom w:val="0"/>
      <w:divBdr>
        <w:top w:val="none" w:sz="0" w:space="0" w:color="auto"/>
        <w:left w:val="none" w:sz="0" w:space="0" w:color="auto"/>
        <w:bottom w:val="none" w:sz="0" w:space="0" w:color="auto"/>
        <w:right w:val="none" w:sz="0" w:space="0" w:color="auto"/>
      </w:divBdr>
    </w:div>
    <w:div w:id="747266007">
      <w:bodyDiv w:val="1"/>
      <w:marLeft w:val="0"/>
      <w:marRight w:val="0"/>
      <w:marTop w:val="0"/>
      <w:marBottom w:val="0"/>
      <w:divBdr>
        <w:top w:val="none" w:sz="0" w:space="0" w:color="auto"/>
        <w:left w:val="none" w:sz="0" w:space="0" w:color="auto"/>
        <w:bottom w:val="none" w:sz="0" w:space="0" w:color="auto"/>
        <w:right w:val="none" w:sz="0" w:space="0" w:color="auto"/>
      </w:divBdr>
    </w:div>
    <w:div w:id="1356617689">
      <w:bodyDiv w:val="1"/>
      <w:marLeft w:val="0"/>
      <w:marRight w:val="0"/>
      <w:marTop w:val="0"/>
      <w:marBottom w:val="0"/>
      <w:divBdr>
        <w:top w:val="none" w:sz="0" w:space="0" w:color="auto"/>
        <w:left w:val="none" w:sz="0" w:space="0" w:color="auto"/>
        <w:bottom w:val="none" w:sz="0" w:space="0" w:color="auto"/>
        <w:right w:val="none" w:sz="0" w:space="0" w:color="auto"/>
      </w:divBdr>
    </w:div>
    <w:div w:id="1485126783">
      <w:bodyDiv w:val="1"/>
      <w:marLeft w:val="0"/>
      <w:marRight w:val="0"/>
      <w:marTop w:val="0"/>
      <w:marBottom w:val="0"/>
      <w:divBdr>
        <w:top w:val="none" w:sz="0" w:space="0" w:color="auto"/>
        <w:left w:val="none" w:sz="0" w:space="0" w:color="auto"/>
        <w:bottom w:val="none" w:sz="0" w:space="0" w:color="auto"/>
        <w:right w:val="none" w:sz="0" w:space="0" w:color="auto"/>
      </w:divBdr>
    </w:div>
    <w:div w:id="1853303384">
      <w:bodyDiv w:val="1"/>
      <w:marLeft w:val="0"/>
      <w:marRight w:val="0"/>
      <w:marTop w:val="0"/>
      <w:marBottom w:val="0"/>
      <w:divBdr>
        <w:top w:val="none" w:sz="0" w:space="0" w:color="auto"/>
        <w:left w:val="none" w:sz="0" w:space="0" w:color="auto"/>
        <w:bottom w:val="none" w:sz="0" w:space="0" w:color="auto"/>
        <w:right w:val="none" w:sz="0" w:space="0" w:color="auto"/>
      </w:divBdr>
    </w:div>
    <w:div w:id="1931309898">
      <w:bodyDiv w:val="1"/>
      <w:marLeft w:val="0"/>
      <w:marRight w:val="0"/>
      <w:marTop w:val="0"/>
      <w:marBottom w:val="0"/>
      <w:divBdr>
        <w:top w:val="none" w:sz="0" w:space="0" w:color="auto"/>
        <w:left w:val="none" w:sz="0" w:space="0" w:color="auto"/>
        <w:bottom w:val="none" w:sz="0" w:space="0" w:color="auto"/>
        <w:right w:val="none" w:sz="0" w:space="0" w:color="auto"/>
      </w:divBdr>
    </w:div>
    <w:div w:id="194623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2FA7D-658E-4173-8B79-A636AA62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763</Words>
  <Characters>4353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Professionals</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Grant</dc:creator>
  <cp:lastModifiedBy>Christina Zimber</cp:lastModifiedBy>
  <cp:revision>2</cp:revision>
  <dcterms:created xsi:type="dcterms:W3CDTF">2021-11-10T09:50:00Z</dcterms:created>
  <dcterms:modified xsi:type="dcterms:W3CDTF">2021-11-10T09:50:00Z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2056460576</vt:i4>
  </property>
  <property fmtid="{D5CDD505-2E9C-101B-9397-08002B2CF9AE}" pid="3" name="_NewReviewCycle">
    <vt:lpwstr/>
  </property>
  <property fmtid="{D5CDD505-2E9C-101B-9397-08002B2CF9AE}" pid="4" name="_EmailSubject">
    <vt:lpwstr>Supplier Relationship Lead - Mat Cover </vt:lpwstr>
  </property>
  <property fmtid="{D5CDD505-2E9C-101B-9397-08002B2CF9AE}" pid="5" name="_AuthorEmail">
    <vt:lpwstr>niha.chudasama@NHSProfessionals.nhs.uk</vt:lpwstr>
  </property>
  <property fmtid="{D5CDD505-2E9C-101B-9397-08002B2CF9AE}" pid="6" name="_AuthorEmailDisplayName">
    <vt:lpwstr>Niha Chudasama</vt:lpwstr>
  </property>
</Properties>
</file>